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723FF509" w:rsidR="00342386" w:rsidRDefault="00342386" w:rsidP="00CB6051">
      <w:pPr>
        <w:pStyle w:val="CH"/>
        <w:jc w:val="both"/>
      </w:pPr>
      <w:bookmarkStart w:id="0" w:name="_Hlk71278819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104-e</w:t>
      </w:r>
      <w:r>
        <w:tab/>
      </w:r>
      <w:r>
        <w:tab/>
        <w:t>R4-</w:t>
      </w:r>
      <w:r w:rsidR="008F02BA">
        <w:t>2212142</w:t>
      </w:r>
    </w:p>
    <w:p w14:paraId="2FE4EAB7" w14:textId="77777777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1F61DB">
        <w:t xml:space="preserve">Electronic </w:t>
      </w:r>
      <w:r>
        <w:t>M</w:t>
      </w:r>
      <w:r w:rsidRPr="001F61DB">
        <w:t xml:space="preserve">eeting, </w:t>
      </w:r>
      <w:r>
        <w:t>August 15 – August 26, 2022</w:t>
      </w:r>
      <w:r w:rsidRPr="002F2CF6">
        <w:tab/>
      </w:r>
    </w:p>
    <w:p w14:paraId="2BDFE01D" w14:textId="77777777" w:rsidR="009E2F09" w:rsidRDefault="009E2F09" w:rsidP="00CB6051">
      <w:pPr>
        <w:pStyle w:val="CH"/>
        <w:spacing w:after="120"/>
        <w:jc w:val="both"/>
      </w:pPr>
    </w:p>
    <w:p w14:paraId="214689DF" w14:textId="65DAEAA9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>
        <w:rPr>
          <w:b w:val="0"/>
          <w:bCs/>
        </w:rPr>
        <w:t>9</w:t>
      </w:r>
      <w:r w:rsidRPr="00342386">
        <w:rPr>
          <w:b w:val="0"/>
          <w:bCs/>
        </w:rPr>
        <w:t>.1</w:t>
      </w:r>
      <w:r>
        <w:rPr>
          <w:b w:val="0"/>
          <w:bCs/>
        </w:rPr>
        <w:t>8.3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236AE0F8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A307B7" w:rsidRPr="00A307B7">
        <w:rPr>
          <w:b w:val="0"/>
          <w:bCs/>
        </w:rPr>
        <w:t>Discussion on the handling of configuring margin for 1 Rx RedCap UEs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AE1BC7C" w14:textId="526539F5" w:rsidR="000F0E18" w:rsidRDefault="000C42CB" w:rsidP="00B0227A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>RAN2 sent the R</w:t>
      </w:r>
      <w:r w:rsidRPr="000C42CB">
        <w:rPr>
          <w:sz w:val="22"/>
          <w:lang w:eastAsia="zh-CN"/>
        </w:rPr>
        <w:t>eply LS on configuring margin for 1 Rx RedCap UEs</w:t>
      </w:r>
      <w:r>
        <w:rPr>
          <w:sz w:val="22"/>
          <w:lang w:eastAsia="zh-CN"/>
        </w:rPr>
        <w:t xml:space="preserve"> [1] in response to </w:t>
      </w:r>
      <w:r w:rsidRPr="000C42CB">
        <w:rPr>
          <w:sz w:val="22"/>
          <w:lang w:eastAsia="zh-CN"/>
        </w:rPr>
        <w:t>LS on configuring margin for 1 Rx RedCap UEs (R4-2206951)</w:t>
      </w:r>
      <w:r>
        <w:rPr>
          <w:sz w:val="22"/>
          <w:lang w:eastAsia="zh-CN"/>
        </w:rPr>
        <w:t>[2]. In the LS, RAN2 expressed the intention of wider applica</w:t>
      </w:r>
      <w:r w:rsidR="00000B5C">
        <w:rPr>
          <w:sz w:val="22"/>
          <w:lang w:eastAsia="zh-CN"/>
        </w:rPr>
        <w:t xml:space="preserve">tion </w:t>
      </w:r>
      <w:r>
        <w:rPr>
          <w:sz w:val="22"/>
          <w:lang w:eastAsia="zh-CN"/>
        </w:rPr>
        <w:t xml:space="preserve"> of configurable 1 Rx. offset to </w:t>
      </w:r>
      <w:r w:rsidR="001949DE">
        <w:rPr>
          <w:sz w:val="22"/>
          <w:lang w:eastAsia="zh-CN"/>
        </w:rPr>
        <w:t>maximize</w:t>
      </w:r>
      <w:r>
        <w:rPr>
          <w:sz w:val="22"/>
          <w:lang w:eastAsia="zh-CN"/>
        </w:rPr>
        <w:t xml:space="preserve"> the benefit and raised a few questions on applicability and scope of these margin</w:t>
      </w:r>
      <w:r w:rsidR="00000B5C">
        <w:rPr>
          <w:sz w:val="22"/>
          <w:lang w:eastAsia="zh-CN"/>
        </w:rPr>
        <w:t>s</w:t>
      </w:r>
      <w:r w:rsidR="00B0227A">
        <w:rPr>
          <w:sz w:val="22"/>
          <w:lang w:eastAsia="zh-CN"/>
        </w:rPr>
        <w:t xml:space="preserve"> with the following overall description</w:t>
      </w:r>
      <w:r>
        <w:rPr>
          <w:sz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18" w14:paraId="4E61E589" w14:textId="77777777" w:rsidTr="00677B11">
        <w:tc>
          <w:tcPr>
            <w:tcW w:w="9629" w:type="dxa"/>
          </w:tcPr>
          <w:p w14:paraId="1EAF3FE9" w14:textId="53A02D21" w:rsidR="000F0E18" w:rsidRPr="00175F25" w:rsidRDefault="000C42CB" w:rsidP="00CB6051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en-US" w:eastAsia="ko-KR"/>
              </w:rPr>
            </w:pPr>
            <w:r w:rsidRPr="00175F25">
              <w:rPr>
                <w:b/>
                <w:color w:val="000000" w:themeColor="text1"/>
                <w:sz w:val="22"/>
                <w:szCs w:val="22"/>
                <w:u w:val="single"/>
                <w:lang w:val="en-US" w:eastAsia="ko-KR"/>
              </w:rPr>
              <w:t xml:space="preserve">Overall Description </w:t>
            </w:r>
          </w:p>
          <w:p w14:paraId="357B4DEE" w14:textId="77777777" w:rsidR="000C42CB" w:rsidRPr="00175F25" w:rsidRDefault="000C42CB" w:rsidP="000C42C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5F25">
              <w:rPr>
                <w:rFonts w:ascii="Arial" w:hAnsi="Arial" w:cs="Arial"/>
                <w:sz w:val="18"/>
                <w:szCs w:val="18"/>
              </w:rPr>
              <w:t>RAN2 would like to thank RAN4 for the LS</w:t>
            </w:r>
            <w:r w:rsidRPr="00175F25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on configuring margin for 1 Rx RedCap UEs</w:t>
            </w:r>
            <w:r w:rsidRPr="00175F25">
              <w:rPr>
                <w:rFonts w:ascii="Arial" w:hAnsi="Arial" w:cs="Arial"/>
                <w:bCs/>
                <w:sz w:val="18"/>
                <w:szCs w:val="18"/>
              </w:rPr>
              <w:t>. RAN2 has considered RAN4’s recommendation in the LS and agreed that it would be beneficial to apply an offset to compensate for the relatively poor accuracy measurement performance of 1 Rx RedCap UEs.</w:t>
            </w:r>
          </w:p>
          <w:p w14:paraId="566966D2" w14:textId="77777777" w:rsidR="000C42CB" w:rsidRPr="00175F25" w:rsidRDefault="000C42CB" w:rsidP="000C42C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RAN2 would like RAN4 to confirm RAN2’s understanding that a RedCap UE with 1 Rx branch applies the offset to all cell-specific RSRP thresholds which are applicable to RedCap, i.e., not only the thresholds explicitly mentioned in the LS from RAN4 in </w:t>
            </w:r>
            <w:r w:rsidRPr="00175F25">
              <w:rPr>
                <w:rFonts w:ascii="Arial" w:hAnsi="Arial" w:cs="Arial"/>
                <w:bCs/>
                <w:sz w:val="18"/>
                <w:szCs w:val="18"/>
              </w:rPr>
              <w:t xml:space="preserve">R4-2206951, 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except the case below.</w:t>
            </w:r>
          </w:p>
          <w:p w14:paraId="249A6B72" w14:textId="77777777" w:rsidR="000C42CB" w:rsidRPr="00175F25" w:rsidRDefault="000C42CB" w:rsidP="000C42CB">
            <w:pPr>
              <w:ind w:left="426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RAN2 would like to ask RAN4 whether a RedCap UE with 1 Rx branch applies offset to Rel-16 low mobility and/or not at cell edge conditions, and Rel-17 stationary and not at cell edge conditions for RRC idle/inactive state.</w:t>
            </w:r>
          </w:p>
          <w:p w14:paraId="3B8DEA4A" w14:textId="42CC650B" w:rsidR="000F0E18" w:rsidRPr="000F0E18" w:rsidRDefault="000C42CB" w:rsidP="000C42CB">
            <w:pPr>
              <w:jc w:val="both"/>
              <w:rPr>
                <w:sz w:val="22"/>
                <w:lang w:eastAsia="zh-CN"/>
              </w:rPr>
            </w:pP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RAN2 would like to ask RAN4 whether a RedCap UE with 1 Rx branch can apply a configurable offset to cell (re)selection thresholds, i.e., </w:t>
            </w:r>
            <w:r w:rsidRPr="00175F2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ko-KR"/>
              </w:rPr>
              <w:t>Qrxlevmin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(minimum required Rx level in the cell [dBm]) and </w:t>
            </w:r>
            <w:r w:rsidRPr="00175F2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ko-KR"/>
              </w:rPr>
              <w:t>Qqualmin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(minimum required quality level in the cell [dB]), </w:t>
            </w:r>
            <w:r w:rsidRPr="00175F2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ko-KR"/>
              </w:rPr>
              <w:t>Qqualmin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</w:t>
            </w:r>
          </w:p>
        </w:tc>
      </w:tr>
    </w:tbl>
    <w:p w14:paraId="436F36F3" w14:textId="77777777" w:rsidR="00876A17" w:rsidRDefault="00876A17" w:rsidP="00CB6051">
      <w:pPr>
        <w:pStyle w:val="RAN4proposal"/>
        <w:numPr>
          <w:ilvl w:val="0"/>
          <w:numId w:val="0"/>
        </w:numPr>
        <w:jc w:val="both"/>
        <w:rPr>
          <w:b w:val="0"/>
          <w:bCs/>
          <w:szCs w:val="22"/>
          <w:lang w:eastAsia="zh-CN"/>
        </w:rPr>
      </w:pPr>
    </w:p>
    <w:p w14:paraId="6F2C4B0D" w14:textId="7042828F" w:rsidR="00E03E90" w:rsidRDefault="00E03E90" w:rsidP="00CB6051">
      <w:pPr>
        <w:pStyle w:val="RAN4proposal"/>
        <w:numPr>
          <w:ilvl w:val="0"/>
          <w:numId w:val="0"/>
        </w:numPr>
        <w:jc w:val="both"/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00B5C">
        <w:rPr>
          <w:b w:val="0"/>
          <w:bCs/>
          <w:szCs w:val="22"/>
          <w:lang w:eastAsia="zh-CN"/>
        </w:rPr>
        <w:t xml:space="preserve">discusses the applicability 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C793BFD" w:rsidR="00E03E90" w:rsidRDefault="00D72297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p w14:paraId="2C1E28B3" w14:textId="77777777" w:rsidR="00175F25" w:rsidRDefault="00175F25" w:rsidP="00CB6051">
      <w:pPr>
        <w:jc w:val="both"/>
        <w:rPr>
          <w:sz w:val="22"/>
          <w:szCs w:val="22"/>
          <w:lang w:eastAsia="x-none"/>
        </w:rPr>
      </w:pPr>
    </w:p>
    <w:p w14:paraId="4BB4F8A7" w14:textId="52CF5494" w:rsidR="00000B5C" w:rsidRPr="00B0227A" w:rsidRDefault="00B0227A" w:rsidP="00CB6051">
      <w:pPr>
        <w:jc w:val="both"/>
        <w:rPr>
          <w:sz w:val="22"/>
          <w:szCs w:val="22"/>
          <w:lang w:eastAsia="x-none"/>
        </w:rPr>
      </w:pPr>
      <w:r w:rsidRPr="00B0227A">
        <w:rPr>
          <w:sz w:val="22"/>
          <w:szCs w:val="22"/>
          <w:lang w:eastAsia="x-none"/>
        </w:rPr>
        <w:t xml:space="preserve">RAN2 questions captured as below </w:t>
      </w:r>
      <w:r>
        <w:rPr>
          <w:sz w:val="22"/>
          <w:szCs w:val="22"/>
          <w:lang w:eastAsia="x-none"/>
        </w:rPr>
        <w:t xml:space="preserve">are asking the scope of 1 Rx. </w:t>
      </w:r>
      <w:r w:rsidR="00175F25">
        <w:rPr>
          <w:sz w:val="22"/>
          <w:szCs w:val="22"/>
          <w:lang w:eastAsia="x-none"/>
        </w:rPr>
        <w:t>o</w:t>
      </w:r>
      <w:r>
        <w:rPr>
          <w:sz w:val="22"/>
          <w:szCs w:val="22"/>
          <w:lang w:eastAsia="x-none"/>
        </w:rPr>
        <w:t>ffset</w:t>
      </w:r>
      <w:r w:rsidR="00175F25">
        <w:rPr>
          <w:sz w:val="22"/>
          <w:szCs w:val="22"/>
          <w:lang w:eastAsia="x-none"/>
        </w:rPr>
        <w:t xml:space="preserve"> and raising the questions on the scope of procedures where single 1 Rx. offset can apply. </w:t>
      </w:r>
      <w:r w:rsidRPr="00B0227A">
        <w:rPr>
          <w:sz w:val="22"/>
          <w:szCs w:val="22"/>
          <w:lang w:eastAsia="x-none"/>
        </w:rPr>
        <w:t xml:space="preserve"> </w:t>
      </w:r>
      <w:r w:rsidR="00175F25">
        <w:rPr>
          <w:sz w:val="22"/>
          <w:szCs w:val="22"/>
          <w:lang w:eastAsia="x-none"/>
        </w:rPr>
        <w:t xml:space="preserve">To answer these questions, characteristics of </w:t>
      </w:r>
      <w:r w:rsidR="00DE2FE3">
        <w:rPr>
          <w:sz w:val="22"/>
          <w:szCs w:val="22"/>
          <w:lang w:eastAsia="x-none"/>
        </w:rPr>
        <w:t xml:space="preserve">RSRP metric under 1 Rx. branch for each procedure </w:t>
      </w:r>
      <w:r w:rsidR="00FF54FF">
        <w:rPr>
          <w:sz w:val="22"/>
          <w:szCs w:val="22"/>
          <w:lang w:eastAsia="x-none"/>
        </w:rPr>
        <w:t>is</w:t>
      </w:r>
      <w:r w:rsidR="00DE2FE3">
        <w:rPr>
          <w:sz w:val="22"/>
          <w:szCs w:val="22"/>
          <w:lang w:eastAsia="x-none"/>
        </w:rPr>
        <w:t xml:space="preserve"> investigated after reviewing the </w:t>
      </w:r>
      <w:r w:rsidR="00175F25">
        <w:rPr>
          <w:sz w:val="22"/>
          <w:szCs w:val="22"/>
          <w:lang w:eastAsia="x-none"/>
        </w:rPr>
        <w:t xml:space="preserve">RRM scope of Rel-17 RedCap UE </w:t>
      </w:r>
      <w:r w:rsidR="00DE2FE3">
        <w:rPr>
          <w:sz w:val="22"/>
          <w:szCs w:val="22"/>
          <w:lang w:eastAsia="x-none"/>
        </w:rPr>
        <w:t>operation.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0B5C" w14:paraId="70E13830" w14:textId="77777777" w:rsidTr="00175F25">
        <w:trPr>
          <w:trHeight w:val="56"/>
        </w:trPr>
        <w:tc>
          <w:tcPr>
            <w:tcW w:w="9629" w:type="dxa"/>
          </w:tcPr>
          <w:p w14:paraId="0B3588AB" w14:textId="77777777" w:rsidR="00000B5C" w:rsidRPr="00175F25" w:rsidRDefault="00000B5C" w:rsidP="00195DD3">
            <w:pPr>
              <w:ind w:left="993" w:hanging="99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2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ACTION: </w:t>
            </w:r>
            <w:r w:rsidRPr="00175F25">
              <w:rPr>
                <w:rFonts w:ascii="Arial" w:hAnsi="Arial" w:cs="Arial"/>
                <w:b/>
                <w:color w:val="000000"/>
                <w:sz w:val="18"/>
                <w:szCs w:val="18"/>
              </w:rPr>
              <w:tab/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</w:rPr>
              <w:t>RAN2 kindly asks RAN4 the following:</w:t>
            </w:r>
          </w:p>
          <w:p w14:paraId="1FC8CC15" w14:textId="77777777" w:rsidR="00000B5C" w:rsidRPr="00175F25" w:rsidRDefault="00000B5C" w:rsidP="00195DD3">
            <w:pPr>
              <w:ind w:left="993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75F25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- 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</w:rPr>
              <w:t xml:space="preserve">to confirm 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RAN2’s understanding that a RedCap UE with 1 Rx branch applies the offset to all cell-specific </w:t>
            </w:r>
            <w:r w:rsidRPr="00175F25">
              <w:rPr>
                <w:rFonts w:ascii="Arial" w:hAnsi="Arial" w:cs="Arial"/>
                <w:sz w:val="18"/>
                <w:szCs w:val="18"/>
                <w:lang w:eastAsia="ko-KR"/>
              </w:rPr>
              <w:t xml:space="preserve">RSRP thresholds 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which are applicable to RedCap except the case below.</w:t>
            </w:r>
          </w:p>
          <w:p w14:paraId="754A11CD" w14:textId="77777777" w:rsidR="00000B5C" w:rsidRPr="00175F25" w:rsidRDefault="00000B5C" w:rsidP="00195DD3">
            <w:pPr>
              <w:ind w:left="1304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  whether a RedCap UE with 1 Rx branch applies offset to Rel-16 low mobility and/or not at cell edge conditions, and Rel-17 stationary and not at cell edge conditions for RRC idle/inactive state.</w:t>
            </w:r>
          </w:p>
          <w:p w14:paraId="448657C0" w14:textId="77AD4502" w:rsidR="00000B5C" w:rsidRDefault="00000B5C" w:rsidP="00195DD3">
            <w:pPr>
              <w:ind w:left="993"/>
              <w:jc w:val="both"/>
              <w:rPr>
                <w:lang w:eastAsia="x-none"/>
              </w:rPr>
            </w:pP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- a RedCap UE with 1 Rx branch can apply a configurable offset to cell (re)selection thresholds, i.e., </w:t>
            </w:r>
            <w:r w:rsidRPr="00175F2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ko-KR"/>
              </w:rPr>
              <w:t>Qrxlevmin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(minimum required Rx level in the cell [dBm]) and </w:t>
            </w:r>
            <w:r w:rsidRPr="00175F2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ko-KR"/>
              </w:rPr>
              <w:t>Qqualmin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(minimum required quality level in the cell [dB]), </w:t>
            </w:r>
            <w:r w:rsidRPr="00175F25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ko-KR"/>
              </w:rPr>
              <w:t>Qqualmin</w:t>
            </w:r>
            <w:r w:rsidRPr="00175F2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</w:t>
            </w:r>
          </w:p>
        </w:tc>
      </w:tr>
    </w:tbl>
    <w:p w14:paraId="2D1A7056" w14:textId="77777777" w:rsidR="00000B5C" w:rsidRDefault="00000B5C" w:rsidP="00CB6051">
      <w:pPr>
        <w:jc w:val="both"/>
        <w:rPr>
          <w:lang w:eastAsia="x-none"/>
        </w:rPr>
      </w:pPr>
    </w:p>
    <w:p w14:paraId="54FA7A88" w14:textId="767CF8F4" w:rsidR="00175F25" w:rsidRDefault="00175F25" w:rsidP="00175F25">
      <w:pPr>
        <w:pStyle w:val="Heading2"/>
        <w:jc w:val="both"/>
      </w:pPr>
      <w:r>
        <w:lastRenderedPageBreak/>
        <w:t>RRM Scope of Rel. 17 RedCap</w:t>
      </w:r>
      <w:r w:rsidRPr="00271765">
        <w:t xml:space="preserve"> </w:t>
      </w:r>
      <w:r>
        <w:t>Operation</w:t>
      </w:r>
    </w:p>
    <w:p w14:paraId="4B3BEB49" w14:textId="77777777" w:rsidR="00554E9F" w:rsidRDefault="00554E9F" w:rsidP="00554E9F">
      <w:pPr>
        <w:pStyle w:val="Heading3"/>
      </w:pPr>
      <w:r>
        <w:t>RRM Scope of Rel. 15 Basic Operation</w:t>
      </w:r>
    </w:p>
    <w:p w14:paraId="54BE25B0" w14:textId="38E11C9B" w:rsidR="00554E9F" w:rsidRDefault="00C91E82" w:rsidP="00554E9F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>
        <w:rPr>
          <w:rFonts w:ascii="Times New Roman" w:hAnsi="Times New Roman"/>
          <w:sz w:val="20"/>
          <w:lang w:val="en-GB" w:eastAsia="x-none"/>
        </w:rPr>
        <w:t xml:space="preserve">For </w:t>
      </w:r>
      <w:r w:rsidR="00554E9F">
        <w:rPr>
          <w:rFonts w:ascii="Times New Roman" w:hAnsi="Times New Roman"/>
          <w:sz w:val="20"/>
          <w:lang w:val="en-GB" w:eastAsia="x-none"/>
        </w:rPr>
        <w:t xml:space="preserve">RA-related operation </w:t>
      </w:r>
      <w:r>
        <w:rPr>
          <w:rFonts w:ascii="Times New Roman" w:hAnsi="Times New Roman"/>
          <w:sz w:val="20"/>
          <w:lang w:val="en-GB" w:eastAsia="x-none"/>
        </w:rPr>
        <w:t xml:space="preserve">of 1 Rx. RedCap UE with </w:t>
      </w:r>
      <w:r w:rsidR="00554E9F">
        <w:rPr>
          <w:rFonts w:ascii="Times New Roman" w:hAnsi="Times New Roman"/>
          <w:sz w:val="20"/>
          <w:lang w:val="en-GB" w:eastAsia="x-none"/>
        </w:rPr>
        <w:t>absolute RSRP thresholds in the LS [2]</w:t>
      </w:r>
      <w:r>
        <w:rPr>
          <w:rFonts w:ascii="Times New Roman" w:hAnsi="Times New Roman"/>
          <w:sz w:val="20"/>
          <w:lang w:val="en-GB" w:eastAsia="x-none"/>
        </w:rPr>
        <w:t xml:space="preserve">, </w:t>
      </w:r>
      <w:r w:rsidR="00554E9F">
        <w:rPr>
          <w:rFonts w:ascii="Times New Roman" w:hAnsi="Times New Roman"/>
          <w:sz w:val="20"/>
          <w:lang w:val="en-GB" w:eastAsia="x-none"/>
        </w:rPr>
        <w:t xml:space="preserve"> </w:t>
      </w:r>
      <w:r>
        <w:rPr>
          <w:rFonts w:ascii="Times New Roman" w:hAnsi="Times New Roman"/>
          <w:sz w:val="20"/>
          <w:lang w:val="en-GB" w:eastAsia="x-none"/>
        </w:rPr>
        <w:t xml:space="preserve">RAN4 introduced cell-specific configurable 1 Rx. RSRP offset </w:t>
      </w:r>
      <w:r w:rsidR="00554E9F">
        <w:rPr>
          <w:rFonts w:ascii="Times New Roman" w:hAnsi="Times New Roman"/>
          <w:sz w:val="20"/>
          <w:lang w:val="en-GB" w:eastAsia="x-none"/>
        </w:rPr>
        <w:t xml:space="preserve">for the decision of </w:t>
      </w:r>
      <w:r>
        <w:rPr>
          <w:rFonts w:ascii="Times New Roman" w:hAnsi="Times New Roman"/>
          <w:sz w:val="20"/>
          <w:lang w:val="en-GB" w:eastAsia="x-none"/>
        </w:rPr>
        <w:t xml:space="preserve">the following </w:t>
      </w:r>
      <w:r w:rsidR="00554E9F">
        <w:rPr>
          <w:rFonts w:ascii="Times New Roman" w:hAnsi="Times New Roman"/>
          <w:sz w:val="20"/>
          <w:lang w:val="en-GB" w:eastAsia="x-none"/>
        </w:rPr>
        <w:t>procedure</w:t>
      </w:r>
      <w:r>
        <w:rPr>
          <w:rFonts w:ascii="Times New Roman" w:hAnsi="Times New Roman"/>
          <w:sz w:val="20"/>
          <w:lang w:val="en-GB" w:eastAsia="x-none"/>
        </w:rPr>
        <w:t xml:space="preserve">s: </w:t>
      </w:r>
      <w:r w:rsidR="00554E9F">
        <w:rPr>
          <w:rFonts w:ascii="Times New Roman" w:hAnsi="Times New Roman"/>
          <w:sz w:val="20"/>
          <w:lang w:val="en-GB" w:eastAsia="x-none"/>
        </w:rPr>
        <w:t xml:space="preserve"> </w:t>
      </w:r>
    </w:p>
    <w:p w14:paraId="1DB8A66F" w14:textId="77777777" w:rsidR="00554E9F" w:rsidRDefault="00554E9F" w:rsidP="00554E9F">
      <w:pPr>
        <w:numPr>
          <w:ilvl w:val="2"/>
          <w:numId w:val="7"/>
        </w:numPr>
        <w:spacing w:after="0"/>
        <w:jc w:val="both"/>
        <w:rPr>
          <w:rFonts w:eastAsia="Calibri"/>
          <w:lang w:eastAsia="ko-KR"/>
        </w:rPr>
      </w:pPr>
      <w:r w:rsidRPr="00F90FBD">
        <w:rPr>
          <w:rFonts w:eastAsia="Calibri"/>
          <w:i/>
          <w:iCs/>
          <w:lang w:eastAsia="ko-KR"/>
        </w:rPr>
        <w:t>rsrp-ThresholdSSB</w:t>
      </w:r>
      <w:r w:rsidRPr="00F90FBD">
        <w:rPr>
          <w:rFonts w:eastAsia="Calibri"/>
          <w:lang w:eastAsia="ko-KR"/>
        </w:rPr>
        <w:t xml:space="preserve">, </w:t>
      </w:r>
    </w:p>
    <w:p w14:paraId="4FD5AD77" w14:textId="77777777" w:rsidR="00554E9F" w:rsidRPr="000962B3" w:rsidRDefault="00554E9F" w:rsidP="00554E9F">
      <w:pPr>
        <w:numPr>
          <w:ilvl w:val="2"/>
          <w:numId w:val="7"/>
        </w:numPr>
        <w:spacing w:after="0"/>
        <w:jc w:val="both"/>
        <w:rPr>
          <w:rFonts w:eastAsia="Calibri"/>
          <w:lang w:eastAsia="ko-KR"/>
        </w:rPr>
      </w:pPr>
      <w:r w:rsidRPr="00F90FBD">
        <w:rPr>
          <w:rFonts w:eastAsia="Calibri"/>
          <w:i/>
          <w:iCs/>
          <w:lang w:eastAsia="ko-KR"/>
        </w:rPr>
        <w:t xml:space="preserve">rsrp-ThresholdCSI-RS, </w:t>
      </w:r>
    </w:p>
    <w:p w14:paraId="536C9076" w14:textId="77777777" w:rsidR="00554E9F" w:rsidRPr="000962B3" w:rsidRDefault="00554E9F" w:rsidP="00554E9F">
      <w:pPr>
        <w:numPr>
          <w:ilvl w:val="2"/>
          <w:numId w:val="7"/>
        </w:numPr>
        <w:spacing w:after="0"/>
        <w:jc w:val="both"/>
        <w:rPr>
          <w:rFonts w:eastAsia="Calibri"/>
          <w:lang w:eastAsia="ko-KR"/>
        </w:rPr>
      </w:pPr>
      <w:r w:rsidRPr="00F90FBD">
        <w:rPr>
          <w:rFonts w:eastAsia="Calibri"/>
          <w:i/>
          <w:iCs/>
          <w:lang w:eastAsia="ko-KR"/>
        </w:rPr>
        <w:t xml:space="preserve">msgA-RSRP-ThresholdSSB, </w:t>
      </w:r>
    </w:p>
    <w:p w14:paraId="06EEDDBB" w14:textId="77777777" w:rsidR="00554E9F" w:rsidRDefault="00554E9F" w:rsidP="00554E9F">
      <w:pPr>
        <w:numPr>
          <w:ilvl w:val="2"/>
          <w:numId w:val="7"/>
        </w:numPr>
        <w:spacing w:after="0"/>
        <w:jc w:val="both"/>
        <w:rPr>
          <w:rFonts w:eastAsia="Calibri"/>
          <w:lang w:eastAsia="ko-KR"/>
        </w:rPr>
      </w:pPr>
      <w:r w:rsidRPr="00F90FBD">
        <w:rPr>
          <w:rFonts w:eastAsia="Calibri"/>
          <w:i/>
          <w:iCs/>
          <w:lang w:eastAsia="ko-KR"/>
        </w:rPr>
        <w:t>msgA-RSRP-Threshold</w:t>
      </w:r>
      <w:r>
        <w:rPr>
          <w:rFonts w:eastAsia="Calibri"/>
          <w:lang w:eastAsia="ko-KR"/>
        </w:rPr>
        <w:t>,</w:t>
      </w:r>
    </w:p>
    <w:p w14:paraId="14BD00C4" w14:textId="77777777" w:rsidR="00554E9F" w:rsidRDefault="00554E9F" w:rsidP="00554E9F">
      <w:pPr>
        <w:numPr>
          <w:ilvl w:val="2"/>
          <w:numId w:val="7"/>
        </w:numPr>
        <w:spacing w:after="0"/>
        <w:jc w:val="both"/>
        <w:rPr>
          <w:rFonts w:eastAsia="Calibri"/>
          <w:lang w:eastAsia="ko-KR"/>
        </w:rPr>
      </w:pPr>
      <w:r w:rsidRPr="00461255">
        <w:rPr>
          <w:rFonts w:eastAsia="Calibri"/>
          <w:i/>
          <w:iCs/>
          <w:lang w:eastAsia="ko-KR"/>
        </w:rPr>
        <w:t>rsrp-ThresholdBFR</w:t>
      </w:r>
      <w:r>
        <w:rPr>
          <w:rFonts w:eastAsia="Calibri"/>
          <w:lang w:eastAsia="ko-KR"/>
        </w:rPr>
        <w:t>.</w:t>
      </w:r>
    </w:p>
    <w:p w14:paraId="31D30AAA" w14:textId="77777777" w:rsidR="00554E9F" w:rsidRPr="00137682" w:rsidRDefault="00554E9F" w:rsidP="00554E9F">
      <w:pPr>
        <w:spacing w:after="0"/>
        <w:ind w:left="2084"/>
        <w:jc w:val="both"/>
        <w:rPr>
          <w:rFonts w:eastAsia="Calibri"/>
          <w:lang w:eastAsia="ko-KR"/>
        </w:rPr>
      </w:pPr>
    </w:p>
    <w:p w14:paraId="084CDCB9" w14:textId="4D65201B" w:rsidR="00554E9F" w:rsidRPr="00682C84" w:rsidRDefault="00554E9F" w:rsidP="00554E9F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>
        <w:rPr>
          <w:rFonts w:ascii="Times New Roman" w:hAnsi="Times New Roman"/>
          <w:sz w:val="20"/>
          <w:lang w:eastAsia="x-none"/>
        </w:rPr>
        <w:t xml:space="preserve">In the last meeting, introduction of </w:t>
      </w:r>
      <w:r w:rsidRPr="00C707F1">
        <w:rPr>
          <w:rFonts w:ascii="Times New Roman" w:hAnsi="Times New Roman"/>
          <w:sz w:val="20"/>
          <w:lang w:eastAsia="x-none"/>
        </w:rPr>
        <w:t>Separate IDLE/INACTIVE mode thresholds for 1 Rx RedCap</w:t>
      </w:r>
      <w:r>
        <w:rPr>
          <w:rFonts w:ascii="Times New Roman" w:hAnsi="Times New Roman"/>
          <w:sz w:val="20"/>
          <w:lang w:eastAsia="x-none"/>
        </w:rPr>
        <w:t xml:space="preserve"> was </w:t>
      </w:r>
      <w:r w:rsidR="00C91E82">
        <w:rPr>
          <w:rFonts w:ascii="Times New Roman" w:hAnsi="Times New Roman"/>
          <w:sz w:val="20"/>
          <w:lang w:eastAsia="x-none"/>
        </w:rPr>
        <w:t xml:space="preserve">also </w:t>
      </w:r>
      <w:r>
        <w:rPr>
          <w:rFonts w:ascii="Times New Roman" w:hAnsi="Times New Roman"/>
          <w:sz w:val="20"/>
          <w:lang w:eastAsia="x-none"/>
        </w:rPr>
        <w:t>agreed as below [5]. Thus, we need to consider additional offsets at least for RSRQ and SINR.</w:t>
      </w:r>
      <w:r w:rsidRPr="00682C84">
        <w:rPr>
          <w:rFonts w:ascii="Times New Roman" w:hAnsi="Times New Roman"/>
          <w:sz w:val="20"/>
          <w:lang w:val="en-GB" w:eastAsia="x-none"/>
        </w:rPr>
        <w:t xml:space="preserve"> 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554E9F" w14:paraId="1D02111B" w14:textId="77777777" w:rsidTr="000A20E0">
        <w:tc>
          <w:tcPr>
            <w:tcW w:w="8640" w:type="dxa"/>
          </w:tcPr>
          <w:p w14:paraId="07BC6B32" w14:textId="77777777" w:rsidR="00554E9F" w:rsidRDefault="00554E9F" w:rsidP="000A20E0">
            <w:pPr>
              <w:rPr>
                <w:b/>
                <w:bCs/>
                <w:color w:val="000000"/>
                <w:u w:val="single"/>
                <w:lang w:val="en-US" w:eastAsia="ko-KR"/>
              </w:rPr>
            </w:pPr>
            <w:r>
              <w:rPr>
                <w:b/>
                <w:bCs/>
                <w:color w:val="000000"/>
                <w:u w:val="single"/>
                <w:lang w:val="en-US" w:eastAsia="ko-KR"/>
              </w:rPr>
              <w:t>Separate IDLE/INACTIVE mode thresholds for 1 Rx RedCap</w:t>
            </w:r>
          </w:p>
          <w:p w14:paraId="6269034D" w14:textId="77777777" w:rsidR="00554E9F" w:rsidRDefault="00554E9F" w:rsidP="000A20E0">
            <w:pPr>
              <w:rPr>
                <w:lang w:val="en-US" w:eastAsia="sv-SE"/>
              </w:rPr>
            </w:pPr>
            <w:r>
              <w:rPr>
                <w:lang w:val="en-US"/>
              </w:rPr>
              <w:t xml:space="preserve">RAN4 to consider defining an offset to </w:t>
            </w:r>
            <w:r>
              <w:rPr>
                <w:i/>
                <w:iCs/>
                <w:lang w:val="en-US"/>
              </w:rPr>
              <w:t>absThreshSS-BlocksConsolidation</w:t>
            </w:r>
            <w:r>
              <w:rPr>
                <w:lang w:val="en-US"/>
              </w:rPr>
              <w:t xml:space="preserve"> for 1Rx UEs.</w:t>
            </w:r>
          </w:p>
          <w:p w14:paraId="71B08C44" w14:textId="77777777" w:rsidR="00554E9F" w:rsidRPr="00B05F2C" w:rsidRDefault="00554E9F" w:rsidP="000A20E0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b/>
                <w:bCs/>
              </w:rPr>
            </w:pPr>
            <w:r w:rsidRPr="00B05F2C">
              <w:rPr>
                <w:rFonts w:ascii="Times New Roman" w:hAnsi="Times New Roman"/>
                <w:sz w:val="20"/>
              </w:rPr>
              <w:t>FFS: A separate offset is defined for different measurement quantities such as SS-RSRP, SS-RSRQ etc.</w:t>
            </w:r>
          </w:p>
        </w:tc>
      </w:tr>
    </w:tbl>
    <w:p w14:paraId="7356EAC8" w14:textId="77777777" w:rsidR="00554E9F" w:rsidRDefault="00554E9F" w:rsidP="00554E9F">
      <w:pPr>
        <w:ind w:left="284"/>
        <w:jc w:val="both"/>
        <w:rPr>
          <w:b/>
          <w:bCs/>
          <w:sz w:val="22"/>
          <w:szCs w:val="22"/>
          <w:lang w:eastAsia="x-none"/>
        </w:rPr>
      </w:pPr>
    </w:p>
    <w:p w14:paraId="687A00C7" w14:textId="76ECA6BA" w:rsidR="00554E9F" w:rsidRDefault="00554E9F" w:rsidP="00554E9F">
      <w:pPr>
        <w:ind w:left="284"/>
        <w:jc w:val="both"/>
        <w:rPr>
          <w:b/>
          <w:bCs/>
        </w:rPr>
      </w:pPr>
      <w:r w:rsidRPr="00525C4C">
        <w:rPr>
          <w:b/>
          <w:bCs/>
          <w:sz w:val="22"/>
          <w:szCs w:val="22"/>
          <w:lang w:eastAsia="x-none"/>
        </w:rPr>
        <w:t xml:space="preserve">Proposal </w:t>
      </w:r>
      <w:r>
        <w:rPr>
          <w:b/>
          <w:bCs/>
          <w:sz w:val="22"/>
          <w:szCs w:val="22"/>
          <w:lang w:eastAsia="x-none"/>
        </w:rPr>
        <w:t>1</w:t>
      </w:r>
      <w:r w:rsidRPr="00525C4C">
        <w:rPr>
          <w:sz w:val="22"/>
          <w:szCs w:val="22"/>
          <w:lang w:eastAsia="x-none"/>
        </w:rPr>
        <w:t xml:space="preserve">: </w:t>
      </w:r>
      <w:r>
        <w:rPr>
          <w:sz w:val="22"/>
          <w:szCs w:val="22"/>
          <w:lang w:eastAsia="x-none"/>
        </w:rPr>
        <w:t>For 1 Rx. RedCap UE, i</w:t>
      </w:r>
      <w:r w:rsidRPr="00525C4C">
        <w:rPr>
          <w:sz w:val="22"/>
          <w:szCs w:val="22"/>
          <w:lang w:eastAsia="x-none"/>
        </w:rPr>
        <w:t>ntroduce separate offset of offset</w:t>
      </w:r>
      <w:r w:rsidRPr="00525C4C">
        <w:rPr>
          <w:sz w:val="22"/>
          <w:szCs w:val="22"/>
          <w:vertAlign w:val="subscript"/>
          <w:lang w:eastAsia="x-none"/>
        </w:rPr>
        <w:t>RSR</w:t>
      </w:r>
      <w:r>
        <w:rPr>
          <w:sz w:val="22"/>
          <w:szCs w:val="22"/>
          <w:vertAlign w:val="subscript"/>
          <w:lang w:eastAsia="x-none"/>
        </w:rPr>
        <w:t>Q</w:t>
      </w:r>
      <w:r w:rsidRPr="00525C4C">
        <w:rPr>
          <w:sz w:val="22"/>
          <w:szCs w:val="22"/>
          <w:lang w:eastAsia="x-none"/>
        </w:rPr>
        <w:t xml:space="preserve"> </w:t>
      </w:r>
      <w:r>
        <w:rPr>
          <w:sz w:val="22"/>
          <w:szCs w:val="22"/>
          <w:lang w:eastAsia="x-none"/>
        </w:rPr>
        <w:t xml:space="preserve">and </w:t>
      </w:r>
      <w:r w:rsidRPr="00525C4C">
        <w:rPr>
          <w:sz w:val="22"/>
          <w:szCs w:val="22"/>
          <w:lang w:eastAsia="x-none"/>
        </w:rPr>
        <w:t>offset</w:t>
      </w:r>
      <w:r w:rsidRPr="00525C4C">
        <w:rPr>
          <w:sz w:val="22"/>
          <w:szCs w:val="22"/>
          <w:vertAlign w:val="subscript"/>
          <w:lang w:eastAsia="x-none"/>
        </w:rPr>
        <w:t>S</w:t>
      </w:r>
      <w:r w:rsidR="00FF54FF">
        <w:rPr>
          <w:sz w:val="22"/>
          <w:szCs w:val="22"/>
          <w:vertAlign w:val="subscript"/>
          <w:lang w:eastAsia="x-none"/>
        </w:rPr>
        <w:t>I</w:t>
      </w:r>
      <w:r>
        <w:rPr>
          <w:sz w:val="22"/>
          <w:szCs w:val="22"/>
          <w:vertAlign w:val="subscript"/>
          <w:lang w:eastAsia="x-none"/>
        </w:rPr>
        <w:t>N</w:t>
      </w:r>
      <w:r w:rsidRPr="00525C4C">
        <w:rPr>
          <w:sz w:val="22"/>
          <w:szCs w:val="22"/>
          <w:vertAlign w:val="subscript"/>
          <w:lang w:eastAsia="x-none"/>
        </w:rPr>
        <w:t>R</w:t>
      </w:r>
      <w:r w:rsidRPr="00525C4C">
        <w:rPr>
          <w:sz w:val="22"/>
          <w:szCs w:val="22"/>
          <w:lang w:eastAsia="x-none"/>
        </w:rPr>
        <w:t xml:space="preserve"> for </w:t>
      </w:r>
      <w:r>
        <w:rPr>
          <w:i/>
          <w:iCs/>
          <w:lang w:val="en-US"/>
        </w:rPr>
        <w:t>absThreshSS-BlocksConsolidation</w:t>
      </w:r>
      <w:r>
        <w:rPr>
          <w:sz w:val="22"/>
          <w:szCs w:val="22"/>
          <w:lang w:eastAsia="x-none"/>
        </w:rPr>
        <w:t>.</w:t>
      </w:r>
    </w:p>
    <w:p w14:paraId="2B7CB187" w14:textId="0E7FD5F0" w:rsidR="00554E9F" w:rsidRPr="00EB4BD7" w:rsidRDefault="00554E9F" w:rsidP="00554E9F">
      <w:pPr>
        <w:ind w:left="284"/>
        <w:jc w:val="both"/>
        <w:rPr>
          <w:sz w:val="22"/>
          <w:szCs w:val="22"/>
          <w:lang w:val="en-US"/>
        </w:rPr>
      </w:pPr>
      <w:r w:rsidRPr="00525C4C">
        <w:rPr>
          <w:b/>
          <w:bCs/>
          <w:sz w:val="22"/>
          <w:szCs w:val="22"/>
          <w:lang w:eastAsia="x-none"/>
        </w:rPr>
        <w:t xml:space="preserve">Proposal </w:t>
      </w:r>
      <w:r>
        <w:rPr>
          <w:b/>
          <w:bCs/>
          <w:sz w:val="22"/>
          <w:szCs w:val="22"/>
          <w:lang w:eastAsia="x-none"/>
        </w:rPr>
        <w:t>1a</w:t>
      </w:r>
      <w:r w:rsidRPr="00525C4C">
        <w:rPr>
          <w:sz w:val="22"/>
          <w:szCs w:val="22"/>
          <w:lang w:eastAsia="x-none"/>
        </w:rPr>
        <w:t xml:space="preserve">: </w:t>
      </w:r>
      <w:r w:rsidRPr="00EB4BD7">
        <w:rPr>
          <w:sz w:val="22"/>
          <w:szCs w:val="22"/>
          <w:lang w:eastAsia="x-none"/>
        </w:rPr>
        <w:t>For 1 Rx. RedCap UE, reuse offset</w:t>
      </w:r>
      <w:r w:rsidRPr="00EB4BD7">
        <w:rPr>
          <w:sz w:val="22"/>
          <w:szCs w:val="22"/>
          <w:vertAlign w:val="subscript"/>
          <w:lang w:eastAsia="x-none"/>
        </w:rPr>
        <w:t>RSRP</w:t>
      </w:r>
      <w:r w:rsidRPr="00EB4BD7">
        <w:rPr>
          <w:sz w:val="22"/>
          <w:szCs w:val="22"/>
          <w:lang w:eastAsia="x-none"/>
        </w:rPr>
        <w:t xml:space="preserve"> and offset</w:t>
      </w:r>
      <w:r w:rsidRPr="00EB4BD7">
        <w:rPr>
          <w:sz w:val="22"/>
          <w:szCs w:val="22"/>
          <w:vertAlign w:val="subscript"/>
          <w:lang w:eastAsia="x-none"/>
        </w:rPr>
        <w:t>RSRQ</w:t>
      </w:r>
      <w:r w:rsidRPr="00EB4BD7">
        <w:rPr>
          <w:sz w:val="22"/>
          <w:szCs w:val="22"/>
          <w:lang w:eastAsia="x-none"/>
        </w:rPr>
        <w:t xml:space="preserve"> for </w:t>
      </w:r>
      <w:r w:rsidRPr="00EB4BD7">
        <w:rPr>
          <w:rFonts w:ascii="Arial Narrow" w:eastAsia="DengXian" w:hAnsi="Arial Narrow"/>
          <w:i/>
          <w:iCs/>
          <w:sz w:val="22"/>
          <w:szCs w:val="22"/>
          <w:lang w:val="en-US"/>
        </w:rPr>
        <w:t>Q-RxLevMin / Q-QualMin</w:t>
      </w:r>
      <w:r w:rsidRPr="00EB4BD7">
        <w:rPr>
          <w:i/>
          <w:iCs/>
          <w:sz w:val="22"/>
          <w:szCs w:val="22"/>
          <w:lang w:val="en-US"/>
        </w:rPr>
        <w:t xml:space="preserve"> </w:t>
      </w:r>
      <w:r w:rsidRPr="00EB4BD7">
        <w:rPr>
          <w:sz w:val="22"/>
          <w:szCs w:val="22"/>
          <w:lang w:val="en-US"/>
        </w:rPr>
        <w:t>level determination</w:t>
      </w:r>
      <w:r w:rsidRPr="00EB4BD7">
        <w:rPr>
          <w:sz w:val="22"/>
          <w:szCs w:val="22"/>
          <w:lang w:eastAsia="x-none"/>
        </w:rPr>
        <w:t>.</w:t>
      </w:r>
    </w:p>
    <w:p w14:paraId="63BD2F0B" w14:textId="749D0DA6" w:rsidR="00B05F2C" w:rsidRDefault="00BC64D3" w:rsidP="00B05F2C">
      <w:pPr>
        <w:pStyle w:val="Heading3"/>
      </w:pPr>
      <w:r>
        <w:t>Rel. 15/16</w:t>
      </w:r>
      <w:r w:rsidR="00EC443B">
        <w:t>/17</w:t>
      </w:r>
      <w:r>
        <w:t xml:space="preserve"> </w:t>
      </w:r>
      <w:r w:rsidR="00B05F2C">
        <w:t>Features in LS to RAN2 [3]</w:t>
      </w:r>
    </w:p>
    <w:p w14:paraId="6106C665" w14:textId="4304F37E" w:rsidR="00581ADC" w:rsidRDefault="00554E9F" w:rsidP="00AB273C">
      <w:pPr>
        <w:spacing w:after="0"/>
        <w:ind w:left="568"/>
        <w:jc w:val="both"/>
      </w:pPr>
      <w:r>
        <w:rPr>
          <w:lang w:eastAsia="x-none"/>
        </w:rPr>
        <w:t xml:space="preserve">Since </w:t>
      </w:r>
      <w:r w:rsidR="00491C86">
        <w:rPr>
          <w:lang w:eastAsia="x-none"/>
        </w:rPr>
        <w:t xml:space="preserve">Rel-17 </w:t>
      </w:r>
      <w:r w:rsidR="00206DB4">
        <w:rPr>
          <w:lang w:eastAsia="x-none"/>
        </w:rPr>
        <w:t>SDT procedure</w:t>
      </w:r>
      <w:r>
        <w:rPr>
          <w:lang w:eastAsia="x-none"/>
        </w:rPr>
        <w:t xml:space="preserve"> </w:t>
      </w:r>
      <w:r w:rsidR="00C91E82">
        <w:rPr>
          <w:lang w:eastAsia="x-none"/>
        </w:rPr>
        <w:t xml:space="preserve">in INACTIVE </w:t>
      </w:r>
      <w:r>
        <w:rPr>
          <w:lang w:eastAsia="x-none"/>
        </w:rPr>
        <w:t>is in scope of RedCap WI</w:t>
      </w:r>
      <w:r w:rsidR="00581ADC">
        <w:rPr>
          <w:lang w:eastAsia="x-none"/>
        </w:rPr>
        <w:t xml:space="preserve">, </w:t>
      </w:r>
      <w:r w:rsidR="000544BC">
        <w:rPr>
          <w:lang w:eastAsia="x-none"/>
        </w:rPr>
        <w:t>we need to consider</w:t>
      </w:r>
      <w:r w:rsidR="00581ADC" w:rsidRPr="00717E68">
        <w:rPr>
          <w:lang w:eastAsia="x-none"/>
        </w:rPr>
        <w:t xml:space="preserve"> </w:t>
      </w:r>
      <w:r w:rsidR="00206DB4">
        <w:rPr>
          <w:lang w:eastAsia="x-none"/>
        </w:rPr>
        <w:t xml:space="preserve">the </w:t>
      </w:r>
      <w:r w:rsidR="00581ADC">
        <w:t xml:space="preserve">following </w:t>
      </w:r>
      <w:r w:rsidR="00CC7AD2">
        <w:t>parameters</w:t>
      </w:r>
      <w:r w:rsidR="00581ADC">
        <w:t xml:space="preserve"> [</w:t>
      </w:r>
      <w:r w:rsidR="006019F6">
        <w:t>4</w:t>
      </w:r>
      <w:r w:rsidR="00581ADC">
        <w:t>]</w:t>
      </w:r>
      <w:r w:rsidR="000544BC">
        <w:t xml:space="preserve"> and separate offset is required for RSRP-change for TA validation</w:t>
      </w:r>
      <w:r w:rsidR="00C91E82">
        <w:t xml:space="preserve"> of 1 Rx. RedCap UE</w:t>
      </w:r>
      <w:r w:rsidR="000544BC">
        <w:t xml:space="preserve">. </w:t>
      </w:r>
    </w:p>
    <w:p w14:paraId="3BD48DF8" w14:textId="77777777" w:rsidR="00A44889" w:rsidRDefault="00A44889" w:rsidP="00AB273C">
      <w:pPr>
        <w:spacing w:after="0"/>
        <w:ind w:left="568"/>
        <w:jc w:val="both"/>
      </w:pPr>
    </w:p>
    <w:p w14:paraId="673C9FF5" w14:textId="77777777" w:rsidR="004B094D" w:rsidRDefault="00581ADC" w:rsidP="004B094D">
      <w:pPr>
        <w:pStyle w:val="B1"/>
        <w:spacing w:after="0" w:line="276" w:lineRule="auto"/>
        <w:ind w:left="1136"/>
        <w:jc w:val="both"/>
        <w:rPr>
          <w:rFonts w:eastAsia="DengXian"/>
          <w:lang w:eastAsia="zh-CN"/>
        </w:rPr>
      </w:pPr>
      <w:r w:rsidRPr="005C1B81">
        <w:rPr>
          <w:rFonts w:eastAsia="DengXian" w:hint="eastAsia"/>
          <w:lang w:eastAsia="zh-CN"/>
        </w:rPr>
        <w:t>-</w:t>
      </w:r>
      <w:r w:rsidRPr="005C1B81">
        <w:rPr>
          <w:rFonts w:eastAsia="DengXian"/>
          <w:lang w:eastAsia="zh-CN"/>
        </w:rPr>
        <w:tab/>
      </w:r>
      <w:r w:rsidRPr="005C1B81">
        <w:rPr>
          <w:rFonts w:eastAsia="DengXian"/>
          <w:i/>
          <w:lang w:eastAsia="zh-CN"/>
        </w:rPr>
        <w:t>sdt-RSRP-Threshold</w:t>
      </w:r>
      <w:r w:rsidRPr="005C1B81">
        <w:rPr>
          <w:rFonts w:eastAsia="DengXian"/>
          <w:lang w:eastAsia="zh-CN"/>
        </w:rPr>
        <w:t>: RSRP threshold for UE to determine whether to perform SDT procedure</w:t>
      </w:r>
    </w:p>
    <w:p w14:paraId="41095022" w14:textId="77777777" w:rsidR="004B094D" w:rsidRDefault="00581ADC" w:rsidP="004B094D">
      <w:pPr>
        <w:pStyle w:val="B1"/>
        <w:spacing w:after="0" w:line="276" w:lineRule="auto"/>
        <w:ind w:left="1136"/>
        <w:jc w:val="both"/>
        <w:rPr>
          <w:lang w:eastAsia="ko-KR"/>
        </w:rPr>
      </w:pPr>
      <w:r w:rsidRPr="005C1B81">
        <w:rPr>
          <w:lang w:eastAsia="ko-KR"/>
        </w:rPr>
        <w:t>-</w:t>
      </w:r>
      <w:r w:rsidRPr="005C1B81">
        <w:rPr>
          <w:lang w:eastAsia="ko-KR"/>
        </w:rPr>
        <w:tab/>
      </w:r>
      <w:r w:rsidRPr="005C1B81">
        <w:rPr>
          <w:i/>
          <w:lang w:eastAsia="ko-KR"/>
        </w:rPr>
        <w:t>cg-SDT-RSRP-ThresholdSSB</w:t>
      </w:r>
      <w:r w:rsidRPr="005C1B81">
        <w:rPr>
          <w:lang w:eastAsia="ko-KR"/>
        </w:rPr>
        <w:t>: an RSRP threshold configured for SSB selection for CG-SDT</w:t>
      </w:r>
    </w:p>
    <w:p w14:paraId="6DC92E2E" w14:textId="56A65530" w:rsidR="00EC443B" w:rsidRDefault="00EC443B" w:rsidP="004B094D">
      <w:pPr>
        <w:pStyle w:val="B1"/>
        <w:spacing w:after="0" w:line="276" w:lineRule="auto"/>
        <w:ind w:left="1136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EC443B">
        <w:rPr>
          <w:rFonts w:eastAsia="DengXian"/>
          <w:i/>
          <w:iCs/>
          <w:lang w:eastAsia="zh-CN"/>
        </w:rPr>
        <w:t>cg-</w:t>
      </w:r>
      <w:r w:rsidRPr="005C1B81">
        <w:rPr>
          <w:i/>
          <w:lang w:eastAsia="ko-KR"/>
        </w:rPr>
        <w:t>SDT</w:t>
      </w:r>
      <w:r w:rsidRPr="00EC443B">
        <w:rPr>
          <w:rFonts w:eastAsia="DengXian"/>
          <w:i/>
          <w:iCs/>
          <w:lang w:eastAsia="zh-CN"/>
        </w:rPr>
        <w:t>-RSRP</w:t>
      </w:r>
      <w:r w:rsidRPr="005C1B81">
        <w:rPr>
          <w:rFonts w:eastAsia="DengXian"/>
          <w:i/>
          <w:lang w:eastAsia="zh-CN"/>
        </w:rPr>
        <w:t>-</w:t>
      </w:r>
      <w:r>
        <w:rPr>
          <w:rFonts w:eastAsia="DengXian"/>
          <w:i/>
          <w:lang w:eastAsia="zh-CN"/>
        </w:rPr>
        <w:t>Change</w:t>
      </w:r>
      <w:r w:rsidRPr="005C1B81">
        <w:rPr>
          <w:rFonts w:eastAsia="DengXian"/>
          <w:i/>
          <w:lang w:eastAsia="zh-CN"/>
        </w:rPr>
        <w:t>Threshold</w:t>
      </w:r>
      <w:r w:rsidRPr="005C1B81">
        <w:rPr>
          <w:rFonts w:eastAsia="DengXian"/>
          <w:lang w:eastAsia="zh-CN"/>
        </w:rPr>
        <w:t xml:space="preserve">: RSRP </w:t>
      </w:r>
      <w:r>
        <w:rPr>
          <w:rFonts w:eastAsia="DengXian"/>
          <w:lang w:eastAsia="zh-CN"/>
        </w:rPr>
        <w:t xml:space="preserve">change </w:t>
      </w:r>
      <w:r w:rsidRPr="005C1B81">
        <w:rPr>
          <w:rFonts w:eastAsia="DengXian"/>
          <w:lang w:eastAsia="zh-CN"/>
        </w:rPr>
        <w:t xml:space="preserve">threshold for UE to determine </w:t>
      </w:r>
      <w:r>
        <w:rPr>
          <w:rFonts w:eastAsia="DengXian"/>
          <w:lang w:eastAsia="zh-CN"/>
        </w:rPr>
        <w:t>TA validation for cg-</w:t>
      </w:r>
      <w:r w:rsidRPr="005C1B81">
        <w:rPr>
          <w:rFonts w:eastAsia="DengXian"/>
          <w:lang w:eastAsia="zh-CN"/>
        </w:rPr>
        <w:t>SDT procedure</w:t>
      </w:r>
    </w:p>
    <w:p w14:paraId="1DA4C253" w14:textId="212BB1D2" w:rsidR="004B094D" w:rsidRPr="004B094D" w:rsidRDefault="004B094D" w:rsidP="004B094D">
      <w:pPr>
        <w:pStyle w:val="B1"/>
        <w:spacing w:after="0" w:line="276" w:lineRule="auto"/>
        <w:ind w:left="1136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</w:t>
      </w:r>
      <w:r w:rsidRPr="004B094D">
        <w:rPr>
          <w:rFonts w:eastAsia="DengXian"/>
          <w:lang w:eastAsia="zh-CN"/>
        </w:rPr>
        <w:t xml:space="preserve">cg-SDT-RSRP-ChangeThreshold-r17    ENUM { dB2, dB4, dB6, dB8, dB10, dB14, dB18, dB22, </w:t>
      </w:r>
    </w:p>
    <w:p w14:paraId="461F0707" w14:textId="54BF9DC7" w:rsidR="004B094D" w:rsidRDefault="004B094D" w:rsidP="004B094D">
      <w:pPr>
        <w:pStyle w:val="B1"/>
        <w:spacing w:after="0" w:line="276" w:lineRule="auto"/>
        <w:ind w:left="1136"/>
        <w:jc w:val="both"/>
        <w:rPr>
          <w:rFonts w:eastAsia="DengXian"/>
          <w:lang w:eastAsia="zh-CN"/>
        </w:rPr>
      </w:pPr>
      <w:r w:rsidRPr="004B094D">
        <w:rPr>
          <w:rFonts w:eastAsia="DengXian"/>
          <w:lang w:eastAsia="zh-CN"/>
        </w:rPr>
        <w:t xml:space="preserve">                                            dB26, dB30, dB34, spare5, spare4, spare3, spare2, spare1}</w:t>
      </w:r>
    </w:p>
    <w:p w14:paraId="5AC05170" w14:textId="77777777" w:rsidR="00A44889" w:rsidRDefault="00A44889" w:rsidP="00CB6051">
      <w:pPr>
        <w:pStyle w:val="B1"/>
        <w:jc w:val="both"/>
        <w:rPr>
          <w:lang w:eastAsia="ko-KR"/>
        </w:rPr>
      </w:pP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085F98" w:rsidRPr="00085F98" w14:paraId="1360C5D6" w14:textId="77777777" w:rsidTr="00EC443B">
        <w:trPr>
          <w:trHeight w:val="390"/>
        </w:trPr>
        <w:tc>
          <w:tcPr>
            <w:tcW w:w="4320" w:type="dxa"/>
            <w:hideMark/>
          </w:tcPr>
          <w:p w14:paraId="72C790AB" w14:textId="77777777" w:rsidR="00085F98" w:rsidRPr="002E1141" w:rsidRDefault="00085F98" w:rsidP="00085F98">
            <w:pPr>
              <w:jc w:val="both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2E1141">
              <w:rPr>
                <w:b/>
                <w:bCs/>
                <w:sz w:val="18"/>
                <w:szCs w:val="18"/>
                <w:u w:val="single"/>
              </w:rPr>
              <w:t xml:space="preserve">Rel-15/Rel-16 features in TS 38.133 </w:t>
            </w:r>
          </w:p>
        </w:tc>
        <w:tc>
          <w:tcPr>
            <w:tcW w:w="4320" w:type="dxa"/>
            <w:hideMark/>
          </w:tcPr>
          <w:p w14:paraId="6D05D246" w14:textId="77777777" w:rsidR="00085F98" w:rsidRPr="002E1141" w:rsidRDefault="00085F98" w:rsidP="00085F98">
            <w:pPr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2E1141">
              <w:rPr>
                <w:b/>
                <w:bCs/>
                <w:sz w:val="18"/>
                <w:szCs w:val="18"/>
                <w:u w:val="single"/>
              </w:rPr>
              <w:t>RedCap RRM requirements applicability in R17</w:t>
            </w:r>
          </w:p>
        </w:tc>
      </w:tr>
      <w:tr w:rsidR="00085F98" w:rsidRPr="00085F98" w14:paraId="14AC96CB" w14:textId="77777777" w:rsidTr="00EC443B">
        <w:trPr>
          <w:trHeight w:val="390"/>
        </w:trPr>
        <w:tc>
          <w:tcPr>
            <w:tcW w:w="4320" w:type="dxa"/>
            <w:hideMark/>
          </w:tcPr>
          <w:p w14:paraId="029266B5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Dual connectivity and carrier aggregation</w:t>
            </w:r>
          </w:p>
        </w:tc>
        <w:tc>
          <w:tcPr>
            <w:tcW w:w="4320" w:type="dxa"/>
            <w:hideMark/>
          </w:tcPr>
          <w:p w14:paraId="457AD790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Not applicable</w:t>
            </w:r>
          </w:p>
        </w:tc>
      </w:tr>
      <w:tr w:rsidR="00085F98" w:rsidRPr="00085F98" w14:paraId="7E8962B2" w14:textId="77777777" w:rsidTr="00EC443B">
        <w:trPr>
          <w:trHeight w:val="111"/>
        </w:trPr>
        <w:tc>
          <w:tcPr>
            <w:tcW w:w="4320" w:type="dxa"/>
            <w:hideMark/>
          </w:tcPr>
          <w:p w14:paraId="3C21AE4E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2-step RA</w:t>
            </w:r>
          </w:p>
        </w:tc>
        <w:tc>
          <w:tcPr>
            <w:tcW w:w="4320" w:type="dxa"/>
            <w:hideMark/>
          </w:tcPr>
          <w:p w14:paraId="7328C7E4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Applicable</w:t>
            </w:r>
          </w:p>
        </w:tc>
      </w:tr>
      <w:tr w:rsidR="00085F98" w:rsidRPr="00085F98" w14:paraId="770B3F47" w14:textId="77777777" w:rsidTr="00EC443B">
        <w:trPr>
          <w:trHeight w:val="390"/>
        </w:trPr>
        <w:tc>
          <w:tcPr>
            <w:tcW w:w="4320" w:type="dxa"/>
            <w:hideMark/>
          </w:tcPr>
          <w:p w14:paraId="779C4404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NR measurements with autonomous gaps</w:t>
            </w:r>
          </w:p>
        </w:tc>
        <w:tc>
          <w:tcPr>
            <w:tcW w:w="4320" w:type="dxa"/>
            <w:hideMark/>
          </w:tcPr>
          <w:p w14:paraId="40EA494F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Applicable</w:t>
            </w:r>
          </w:p>
        </w:tc>
      </w:tr>
      <w:tr w:rsidR="00085F98" w:rsidRPr="00085F98" w14:paraId="30B7D1A8" w14:textId="77777777" w:rsidTr="00EC443B">
        <w:trPr>
          <w:trHeight w:val="390"/>
        </w:trPr>
        <w:tc>
          <w:tcPr>
            <w:tcW w:w="4320" w:type="dxa"/>
            <w:hideMark/>
          </w:tcPr>
          <w:p w14:paraId="05876FFF" w14:textId="77777777" w:rsidR="00085F98" w:rsidRPr="002E1141" w:rsidRDefault="00085F98" w:rsidP="00085F98">
            <w:pPr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2E1141">
              <w:rPr>
                <w:b/>
                <w:bCs/>
                <w:sz w:val="18"/>
                <w:szCs w:val="18"/>
                <w:u w:val="single"/>
              </w:rPr>
              <w:t>Rel-17 features in TS 38.133</w:t>
            </w:r>
          </w:p>
        </w:tc>
        <w:tc>
          <w:tcPr>
            <w:tcW w:w="4320" w:type="dxa"/>
            <w:hideMark/>
          </w:tcPr>
          <w:p w14:paraId="37E03E03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 </w:t>
            </w:r>
          </w:p>
        </w:tc>
      </w:tr>
      <w:tr w:rsidR="00085F98" w:rsidRPr="00085F98" w14:paraId="30A6F6CE" w14:textId="77777777" w:rsidTr="00EC443B">
        <w:trPr>
          <w:trHeight w:val="56"/>
        </w:trPr>
        <w:tc>
          <w:tcPr>
            <w:tcW w:w="4320" w:type="dxa"/>
            <w:hideMark/>
          </w:tcPr>
          <w:p w14:paraId="16F2E856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SDT</w:t>
            </w:r>
          </w:p>
        </w:tc>
        <w:tc>
          <w:tcPr>
            <w:tcW w:w="4320" w:type="dxa"/>
            <w:hideMark/>
          </w:tcPr>
          <w:p w14:paraId="7FC7D799" w14:textId="77777777" w:rsidR="00085F98" w:rsidRPr="002E1141" w:rsidRDefault="00085F98" w:rsidP="00085F98">
            <w:pPr>
              <w:jc w:val="both"/>
              <w:rPr>
                <w:sz w:val="18"/>
                <w:szCs w:val="18"/>
              </w:rPr>
            </w:pPr>
            <w:r w:rsidRPr="002E1141">
              <w:rPr>
                <w:sz w:val="18"/>
                <w:szCs w:val="18"/>
              </w:rPr>
              <w:t>Applicable</w:t>
            </w:r>
          </w:p>
        </w:tc>
      </w:tr>
      <w:tr w:rsidR="00085F98" w:rsidRPr="00085F98" w14:paraId="736D71CD" w14:textId="77777777" w:rsidTr="000544BC">
        <w:trPr>
          <w:trHeight w:val="192"/>
        </w:trPr>
        <w:tc>
          <w:tcPr>
            <w:tcW w:w="8640" w:type="dxa"/>
            <w:gridSpan w:val="2"/>
            <w:hideMark/>
          </w:tcPr>
          <w:p w14:paraId="1056F7CF" w14:textId="77777777" w:rsidR="00085F98" w:rsidRPr="002E1141" w:rsidRDefault="00085F98" w:rsidP="00085F98">
            <w:pPr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2E1141">
              <w:rPr>
                <w:b/>
                <w:bCs/>
                <w:i/>
                <w:iCs/>
                <w:sz w:val="18"/>
                <w:szCs w:val="18"/>
              </w:rPr>
              <w:t>Note: RAN4 will not define any RRM requirements for RedCap UE for other release 16/release 17 features which are not listed above in release 17.</w:t>
            </w:r>
          </w:p>
        </w:tc>
      </w:tr>
    </w:tbl>
    <w:p w14:paraId="5966F5C6" w14:textId="7A2CDC11" w:rsidR="00085F98" w:rsidRDefault="00085F98" w:rsidP="00CB6051">
      <w:pPr>
        <w:jc w:val="both"/>
        <w:rPr>
          <w:b/>
          <w:bCs/>
        </w:rPr>
      </w:pPr>
    </w:p>
    <w:p w14:paraId="26037E4D" w14:textId="09D5F41E" w:rsidR="00A54063" w:rsidRDefault="00A54063" w:rsidP="00A54063">
      <w:pPr>
        <w:ind w:left="284"/>
        <w:jc w:val="both"/>
        <w:rPr>
          <w:b/>
          <w:bCs/>
        </w:rPr>
      </w:pPr>
      <w:r w:rsidRPr="00525C4C">
        <w:rPr>
          <w:b/>
          <w:bCs/>
          <w:sz w:val="22"/>
          <w:szCs w:val="22"/>
          <w:lang w:eastAsia="x-none"/>
        </w:rPr>
        <w:t xml:space="preserve">Proposal </w:t>
      </w:r>
      <w:r w:rsidR="00554E9F">
        <w:rPr>
          <w:b/>
          <w:bCs/>
          <w:sz w:val="22"/>
          <w:szCs w:val="22"/>
          <w:lang w:eastAsia="x-none"/>
        </w:rPr>
        <w:t>2</w:t>
      </w:r>
      <w:r w:rsidRPr="00525C4C">
        <w:rPr>
          <w:sz w:val="22"/>
          <w:szCs w:val="22"/>
          <w:lang w:eastAsia="x-none"/>
        </w:rPr>
        <w:t>: Introduce separate offset of offset</w:t>
      </w:r>
      <w:r w:rsidRPr="00525C4C">
        <w:rPr>
          <w:sz w:val="22"/>
          <w:szCs w:val="22"/>
          <w:vertAlign w:val="subscript"/>
          <w:lang w:eastAsia="x-none"/>
        </w:rPr>
        <w:t>RSRPChange, cg-SDT</w:t>
      </w:r>
      <w:r w:rsidRPr="00525C4C">
        <w:rPr>
          <w:sz w:val="22"/>
          <w:szCs w:val="22"/>
          <w:lang w:eastAsia="x-none"/>
        </w:rPr>
        <w:t xml:space="preserve"> for TA validation of cg-SDT procedure</w:t>
      </w:r>
      <w:r w:rsidR="00E07DCD">
        <w:rPr>
          <w:sz w:val="22"/>
          <w:szCs w:val="22"/>
          <w:lang w:eastAsia="x-none"/>
        </w:rPr>
        <w:t xml:space="preserve"> for 1 Rx. RedCap UE</w:t>
      </w:r>
      <w:r w:rsidR="00CD6456" w:rsidRPr="00CD6456">
        <w:rPr>
          <w:lang w:eastAsia="x-none"/>
        </w:rPr>
        <w:t xml:space="preserve"> </w:t>
      </w:r>
      <w:r w:rsidR="00CD6456">
        <w:rPr>
          <w:lang w:eastAsia="x-none"/>
        </w:rPr>
        <w:t>in INACTIVE</w:t>
      </w:r>
      <w:r w:rsidR="00E07DCD">
        <w:rPr>
          <w:sz w:val="22"/>
          <w:szCs w:val="22"/>
          <w:lang w:eastAsia="x-none"/>
        </w:rPr>
        <w:t>.</w:t>
      </w:r>
    </w:p>
    <w:p w14:paraId="56FDAC5A" w14:textId="32DF0D98" w:rsidR="00BC64D3" w:rsidRDefault="00943D11" w:rsidP="00BC64D3">
      <w:pPr>
        <w:pStyle w:val="Heading3"/>
      </w:pPr>
      <w:r>
        <w:lastRenderedPageBreak/>
        <w:t xml:space="preserve">Other </w:t>
      </w:r>
      <w:r w:rsidR="00EC443B">
        <w:t xml:space="preserve">Candidate </w:t>
      </w:r>
      <w:r w:rsidR="00BC64D3">
        <w:t xml:space="preserve">Features </w:t>
      </w:r>
      <w:r w:rsidR="00C91E82">
        <w:t xml:space="preserve">for </w:t>
      </w:r>
      <w:r w:rsidR="00BC64D3">
        <w:t xml:space="preserve">Rel. 17 </w:t>
      </w:r>
      <w:r w:rsidR="00C91E82">
        <w:t xml:space="preserve">1 Rx. </w:t>
      </w:r>
      <w:r w:rsidR="00BC64D3">
        <w:t>RedCap</w:t>
      </w:r>
      <w:r w:rsidR="00C91E82">
        <w:t xml:space="preserve"> UEs</w:t>
      </w:r>
    </w:p>
    <w:p w14:paraId="2680740B" w14:textId="38187BAD" w:rsidR="00637B56" w:rsidRDefault="00AB273C" w:rsidP="00AB273C">
      <w:pPr>
        <w:spacing w:after="0"/>
        <w:ind w:left="568"/>
        <w:jc w:val="both"/>
        <w:rPr>
          <w:lang w:eastAsia="x-none"/>
        </w:rPr>
      </w:pPr>
      <w:r>
        <w:rPr>
          <w:lang w:eastAsia="x-none"/>
        </w:rPr>
        <w:t xml:space="preserve">The following operations can be considered as scope even though they are explicitly mentioned in the LS to RAN2 </w:t>
      </w:r>
      <w:r w:rsidR="00637B56">
        <w:rPr>
          <w:lang w:eastAsia="x-none"/>
        </w:rPr>
        <w:t xml:space="preserve">in Section </w:t>
      </w:r>
      <w:r>
        <w:rPr>
          <w:lang w:eastAsia="x-none"/>
        </w:rPr>
        <w:t>2.1.1</w:t>
      </w:r>
      <w:r w:rsidR="00637B56">
        <w:rPr>
          <w:lang w:eastAsia="x-none"/>
        </w:rPr>
        <w:t>.</w:t>
      </w:r>
    </w:p>
    <w:p w14:paraId="32A79BF8" w14:textId="77777777" w:rsidR="00637B56" w:rsidRDefault="00637B56" w:rsidP="00AB273C">
      <w:pPr>
        <w:pStyle w:val="B1"/>
        <w:spacing w:after="0"/>
        <w:ind w:left="1136"/>
        <w:jc w:val="both"/>
        <w:rPr>
          <w:rFonts w:eastAsia="DengXian"/>
          <w:lang w:eastAsia="zh-CN"/>
        </w:rPr>
      </w:pPr>
    </w:p>
    <w:p w14:paraId="7F6B138E" w14:textId="77C63F6B" w:rsidR="004A7EBD" w:rsidRDefault="004A7EBD" w:rsidP="00A44889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>
        <w:rPr>
          <w:rFonts w:ascii="Times New Roman" w:hAnsi="Times New Roman"/>
          <w:sz w:val="20"/>
          <w:lang w:val="en-GB" w:eastAsia="x-none"/>
        </w:rPr>
        <w:t xml:space="preserve">Rel. 16/Rel-17 RRM relaxation </w:t>
      </w:r>
      <w:r w:rsidRPr="004A7EBD">
        <w:rPr>
          <w:rFonts w:ascii="Times New Roman" w:hAnsi="Times New Roman"/>
          <w:sz w:val="20"/>
          <w:lang w:val="en-GB" w:eastAsia="x-none"/>
        </w:rPr>
        <w:t xml:space="preserve">in </w:t>
      </w:r>
      <w:r w:rsidR="004F7895">
        <w:rPr>
          <w:rFonts w:ascii="Times New Roman" w:hAnsi="Times New Roman"/>
          <w:sz w:val="20"/>
          <w:lang w:val="en-GB" w:eastAsia="x-none"/>
        </w:rPr>
        <w:t>IDLE/INACTIVE</w:t>
      </w:r>
    </w:p>
    <w:p w14:paraId="3114DAAE" w14:textId="40DCF0A0" w:rsidR="004A7EBD" w:rsidRDefault="004A7EBD" w:rsidP="004A7EBD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4A7EBD">
        <w:rPr>
          <w:rFonts w:ascii="Times New Roman" w:hAnsi="Times New Roman"/>
          <w:sz w:val="20"/>
          <w:lang w:val="en-GB" w:eastAsia="x-none"/>
        </w:rPr>
        <w:t>When both Rel-16 and Rel-17 relaxation criteria are configured, RAN4 agree</w:t>
      </w:r>
      <w:r>
        <w:rPr>
          <w:rFonts w:ascii="Times New Roman" w:hAnsi="Times New Roman"/>
          <w:sz w:val="20"/>
          <w:lang w:val="en-GB" w:eastAsia="x-none"/>
        </w:rPr>
        <w:t xml:space="preserve">d the possible cases </w:t>
      </w:r>
      <w:r w:rsidR="00827740">
        <w:rPr>
          <w:rFonts w:ascii="Times New Roman" w:hAnsi="Times New Roman"/>
          <w:sz w:val="20"/>
          <w:lang w:val="en-GB" w:eastAsia="x-none"/>
        </w:rPr>
        <w:t xml:space="preserve">[6] </w:t>
      </w:r>
      <w:r>
        <w:rPr>
          <w:rFonts w:ascii="Times New Roman" w:hAnsi="Times New Roman"/>
          <w:sz w:val="20"/>
          <w:lang w:val="en-GB" w:eastAsia="x-none"/>
        </w:rPr>
        <w:t xml:space="preserve">and thus these features can be the scope of </w:t>
      </w:r>
      <w:r w:rsidRPr="004A7EBD">
        <w:rPr>
          <w:rFonts w:ascii="Times New Roman" w:hAnsi="Times New Roman"/>
          <w:sz w:val="20"/>
          <w:lang w:val="en-GB" w:eastAsia="x-none"/>
        </w:rPr>
        <w:t>1 Rx. configuration margin</w:t>
      </w:r>
      <w:r w:rsidR="00827740">
        <w:rPr>
          <w:rFonts w:ascii="Times New Roman" w:hAnsi="Times New Roman"/>
          <w:sz w:val="20"/>
          <w:lang w:val="en-GB" w:eastAsia="x-none"/>
        </w:rPr>
        <w:t>.</w:t>
      </w:r>
    </w:p>
    <w:p w14:paraId="3DDA0624" w14:textId="4088BDC2" w:rsidR="00A44889" w:rsidRDefault="004A7EBD" w:rsidP="004A7EBD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4A7EBD">
        <w:rPr>
          <w:rFonts w:ascii="Times New Roman" w:hAnsi="Times New Roman"/>
          <w:sz w:val="20"/>
          <w:lang w:val="en-GB" w:eastAsia="x-none"/>
        </w:rPr>
        <w:t xml:space="preserve"> s-SearchDeltaP-r16, s-SearchDeltaP-Stationary-r17</w:t>
      </w:r>
      <w:r>
        <w:rPr>
          <w:rFonts w:ascii="Times New Roman" w:hAnsi="Times New Roman"/>
          <w:sz w:val="20"/>
          <w:lang w:val="en-GB" w:eastAsia="x-none"/>
        </w:rPr>
        <w:t xml:space="preserve"> for lowMobility (Rel. 16) and </w:t>
      </w:r>
      <w:r w:rsidR="00CC7AD2">
        <w:rPr>
          <w:rFonts w:ascii="Times New Roman" w:hAnsi="Times New Roman"/>
          <w:sz w:val="20"/>
          <w:lang w:val="en-GB" w:eastAsia="x-none"/>
        </w:rPr>
        <w:t>stationary</w:t>
      </w:r>
      <w:r>
        <w:rPr>
          <w:rFonts w:ascii="Times New Roman" w:hAnsi="Times New Roman"/>
          <w:sz w:val="20"/>
          <w:lang w:val="en-GB" w:eastAsia="x-none"/>
        </w:rPr>
        <w:t xml:space="preserve"> (Rel. 17) criteria THLD</w:t>
      </w:r>
    </w:p>
    <w:p w14:paraId="0E7FA1DB" w14:textId="282F8144" w:rsidR="008A31FD" w:rsidRPr="008A31FD" w:rsidRDefault="008A31FD" w:rsidP="008A31FD">
      <w:pPr>
        <w:pStyle w:val="ListParagraph"/>
        <w:overflowPunct w:val="0"/>
        <w:autoSpaceDE w:val="0"/>
        <w:autoSpaceDN w:val="0"/>
        <w:adjustRightInd w:val="0"/>
        <w:spacing w:line="259" w:lineRule="auto"/>
        <w:ind w:left="2084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>
        <w:rPr>
          <w:rFonts w:ascii="Times New Roman" w:hAnsi="Times New Roman"/>
          <w:sz w:val="20"/>
          <w:lang w:val="en-GB" w:eastAsia="x-none"/>
        </w:rPr>
        <w:t>.</w:t>
      </w:r>
      <w:r w:rsidRPr="008A31FD">
        <w:rPr>
          <w:rFonts w:ascii="Times New Roman" w:hAnsi="Times New Roman"/>
          <w:sz w:val="20"/>
          <w:lang w:val="en-GB" w:eastAsia="x-none"/>
        </w:rPr>
        <w:t>s-SearchDeltaP-r16 ENUM {dB3, dB6, dB9, dB12, dB15, spare3, spare2, spare</w:t>
      </w:r>
      <w:r>
        <w:rPr>
          <w:rFonts w:ascii="Times New Roman" w:hAnsi="Times New Roman"/>
          <w:sz w:val="20"/>
          <w:lang w:val="en-GB" w:eastAsia="x-none"/>
        </w:rPr>
        <w:t>1}</w:t>
      </w:r>
    </w:p>
    <w:p w14:paraId="69BD82DF" w14:textId="4F607413" w:rsidR="008A31FD" w:rsidRDefault="008A31FD" w:rsidP="008A31FD">
      <w:pPr>
        <w:pStyle w:val="ListParagraph"/>
        <w:overflowPunct w:val="0"/>
        <w:autoSpaceDE w:val="0"/>
        <w:autoSpaceDN w:val="0"/>
        <w:adjustRightInd w:val="0"/>
        <w:spacing w:after="180" w:line="259" w:lineRule="auto"/>
        <w:ind w:left="2084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>
        <w:rPr>
          <w:rFonts w:ascii="Times New Roman" w:hAnsi="Times New Roman"/>
          <w:sz w:val="20"/>
          <w:lang w:val="en-GB" w:eastAsia="x-none"/>
        </w:rPr>
        <w:t>.s-</w:t>
      </w:r>
      <w:r w:rsidRPr="008A31FD">
        <w:rPr>
          <w:rFonts w:ascii="Times New Roman" w:hAnsi="Times New Roman"/>
          <w:sz w:val="20"/>
          <w:lang w:val="en-GB" w:eastAsia="x-none"/>
        </w:rPr>
        <w:t>SearchDeltaP-Stationary-r17 ENUM {dB3, dB6, dB9, dB12, dB15, spare3, spare2, spare1}</w:t>
      </w:r>
    </w:p>
    <w:p w14:paraId="6C145D87" w14:textId="16D44BEC" w:rsidR="004A7EBD" w:rsidRDefault="004A7EBD" w:rsidP="004A7EBD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4A7EBD">
        <w:rPr>
          <w:rFonts w:ascii="Times New Roman" w:hAnsi="Times New Roman"/>
          <w:sz w:val="20"/>
          <w:lang w:val="en-GB" w:eastAsia="x-none"/>
        </w:rPr>
        <w:t>s-SearchThresholdP/Q-r16, s-SearchThresholdP2/Q2-r17</w:t>
      </w:r>
      <w:r>
        <w:rPr>
          <w:rFonts w:ascii="Times New Roman" w:hAnsi="Times New Roman"/>
          <w:sz w:val="20"/>
          <w:lang w:val="en-GB" w:eastAsia="x-none"/>
        </w:rPr>
        <w:t xml:space="preserve"> for cellEdge test THLD</w:t>
      </w:r>
    </w:p>
    <w:p w14:paraId="5F92FB6B" w14:textId="77777777" w:rsidR="008A31FD" w:rsidRPr="008A31FD" w:rsidRDefault="008A31FD" w:rsidP="008A31FD">
      <w:pPr>
        <w:pStyle w:val="ListParagraph"/>
        <w:overflowPunct w:val="0"/>
        <w:autoSpaceDE w:val="0"/>
        <w:autoSpaceDN w:val="0"/>
        <w:adjustRightInd w:val="0"/>
        <w:spacing w:line="259" w:lineRule="auto"/>
        <w:ind w:left="2084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8A31FD">
        <w:rPr>
          <w:rFonts w:ascii="Times New Roman" w:hAnsi="Times New Roman"/>
          <w:sz w:val="20"/>
          <w:lang w:val="en-GB" w:eastAsia="x-none"/>
        </w:rPr>
        <w:t>.ReselectionThrehold, Actual value = field value * 2 [dB], field = integer {0…31}</w:t>
      </w:r>
    </w:p>
    <w:p w14:paraId="69716C75" w14:textId="24C420B3" w:rsidR="008A31FD" w:rsidRDefault="008A31FD" w:rsidP="008A31FD">
      <w:pPr>
        <w:pStyle w:val="ListParagraph"/>
        <w:overflowPunct w:val="0"/>
        <w:autoSpaceDE w:val="0"/>
        <w:autoSpaceDN w:val="0"/>
        <w:adjustRightInd w:val="0"/>
        <w:spacing w:after="180" w:line="259" w:lineRule="auto"/>
        <w:ind w:left="2084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8A31FD">
        <w:rPr>
          <w:rFonts w:ascii="Times New Roman" w:hAnsi="Times New Roman"/>
          <w:sz w:val="20"/>
          <w:lang w:val="en-GB" w:eastAsia="x-none"/>
        </w:rPr>
        <w:t>.ReselectionThreholdQ, Actual value = field value [dB], field = integer {0…31}</w:t>
      </w:r>
    </w:p>
    <w:p w14:paraId="2363A613" w14:textId="4F1D23CE" w:rsidR="008A31FD" w:rsidRDefault="008A31FD" w:rsidP="008A31FD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>
        <w:rPr>
          <w:rFonts w:ascii="Times New Roman" w:hAnsi="Times New Roman"/>
          <w:sz w:val="20"/>
          <w:lang w:val="en-GB" w:eastAsia="x-none"/>
        </w:rPr>
        <w:t>Rel-17 RLM/BFD rela</w:t>
      </w:r>
      <w:r w:rsidR="00F503B8">
        <w:rPr>
          <w:rFonts w:ascii="Times New Roman" w:hAnsi="Times New Roman"/>
          <w:sz w:val="20"/>
          <w:lang w:val="en-GB" w:eastAsia="x-none"/>
        </w:rPr>
        <w:t>xa</w:t>
      </w:r>
      <w:r>
        <w:rPr>
          <w:rFonts w:ascii="Times New Roman" w:hAnsi="Times New Roman"/>
          <w:sz w:val="20"/>
          <w:lang w:val="en-GB" w:eastAsia="x-none"/>
        </w:rPr>
        <w:t xml:space="preserve">tion in </w:t>
      </w:r>
      <w:r w:rsidR="004F7895">
        <w:rPr>
          <w:rFonts w:ascii="Times New Roman" w:hAnsi="Times New Roman"/>
          <w:sz w:val="20"/>
          <w:lang w:val="en-GB" w:eastAsia="x-none"/>
        </w:rPr>
        <w:t>CONNECTED</w:t>
      </w:r>
      <w:r>
        <w:rPr>
          <w:rFonts w:ascii="Times New Roman" w:hAnsi="Times New Roman"/>
          <w:sz w:val="20"/>
          <w:lang w:val="en-GB" w:eastAsia="x-none"/>
        </w:rPr>
        <w:t xml:space="preserve"> </w:t>
      </w:r>
    </w:p>
    <w:p w14:paraId="7DAECD13" w14:textId="51DFB184" w:rsidR="008A31FD" w:rsidRDefault="008A31FD" w:rsidP="008A31FD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4A7EBD">
        <w:rPr>
          <w:rFonts w:ascii="Times New Roman" w:hAnsi="Times New Roman"/>
          <w:sz w:val="20"/>
          <w:lang w:val="en-GB" w:eastAsia="x-none"/>
        </w:rPr>
        <w:t>s-SearchDeltaP-</w:t>
      </w:r>
      <w:r>
        <w:rPr>
          <w:rFonts w:ascii="Times New Roman" w:hAnsi="Times New Roman"/>
          <w:sz w:val="20"/>
          <w:lang w:val="en-GB" w:eastAsia="x-none"/>
        </w:rPr>
        <w:t>Connected</w:t>
      </w:r>
      <w:r w:rsidRPr="004A7EBD">
        <w:rPr>
          <w:rFonts w:ascii="Times New Roman" w:hAnsi="Times New Roman"/>
          <w:sz w:val="20"/>
          <w:lang w:val="en-GB" w:eastAsia="x-none"/>
        </w:rPr>
        <w:t>-r17</w:t>
      </w:r>
      <w:r>
        <w:rPr>
          <w:rFonts w:ascii="Times New Roman" w:hAnsi="Times New Roman"/>
          <w:sz w:val="20"/>
          <w:lang w:val="en-GB" w:eastAsia="x-none"/>
        </w:rPr>
        <w:t xml:space="preserve"> for </w:t>
      </w:r>
      <w:r w:rsidR="00CC7AD2">
        <w:rPr>
          <w:rFonts w:ascii="Times New Roman" w:hAnsi="Times New Roman"/>
          <w:sz w:val="20"/>
          <w:lang w:val="en-GB" w:eastAsia="x-none"/>
        </w:rPr>
        <w:t>stationary</w:t>
      </w:r>
      <w:r>
        <w:rPr>
          <w:rFonts w:ascii="Times New Roman" w:hAnsi="Times New Roman"/>
          <w:sz w:val="20"/>
          <w:lang w:val="en-GB" w:eastAsia="x-none"/>
        </w:rPr>
        <w:t xml:space="preserve"> criteria THLD, value in ENUM {ffs}</w:t>
      </w:r>
    </w:p>
    <w:p w14:paraId="1E3F7CC4" w14:textId="77777777" w:rsidR="008A31FD" w:rsidRDefault="008A31FD" w:rsidP="008A31FD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8A31FD">
        <w:rPr>
          <w:rFonts w:ascii="Times New Roman" w:hAnsi="Times New Roman"/>
          <w:sz w:val="20"/>
          <w:lang w:val="en-GB" w:eastAsia="x-none"/>
        </w:rPr>
        <w:t>Q</w:t>
      </w:r>
      <w:r w:rsidRPr="008A31FD">
        <w:rPr>
          <w:rFonts w:ascii="Times New Roman" w:hAnsi="Times New Roman"/>
          <w:sz w:val="20"/>
          <w:vertAlign w:val="subscript"/>
          <w:lang w:val="en-GB" w:eastAsia="x-none"/>
        </w:rPr>
        <w:t>in</w:t>
      </w:r>
      <w:r>
        <w:rPr>
          <w:rFonts w:ascii="Times New Roman" w:hAnsi="Times New Roman"/>
          <w:sz w:val="20"/>
          <w:vertAlign w:val="subscript"/>
          <w:lang w:val="en-GB" w:eastAsia="x-none"/>
        </w:rPr>
        <w:t>, BFD/RLM</w:t>
      </w:r>
      <w:r w:rsidRPr="008A31FD">
        <w:rPr>
          <w:rFonts w:ascii="Times New Roman" w:hAnsi="Times New Roman"/>
          <w:sz w:val="20"/>
          <w:lang w:val="en-GB" w:eastAsia="x-none"/>
        </w:rPr>
        <w:t xml:space="preserve"> + </w:t>
      </w:r>
      <w:r>
        <w:rPr>
          <w:rFonts w:ascii="Times New Roman" w:hAnsi="Times New Roman"/>
          <w:sz w:val="20"/>
          <w:lang w:val="en-GB" w:eastAsia="x-none"/>
        </w:rPr>
        <w:t>O</w:t>
      </w:r>
      <w:r w:rsidRPr="008A31FD">
        <w:rPr>
          <w:rFonts w:ascii="Times New Roman" w:hAnsi="Times New Roman"/>
          <w:sz w:val="20"/>
          <w:lang w:val="en-GB" w:eastAsia="x-none"/>
        </w:rPr>
        <w:t>ffset X</w:t>
      </w:r>
      <w:r>
        <w:rPr>
          <w:rFonts w:ascii="Times New Roman" w:hAnsi="Times New Roman"/>
          <w:sz w:val="20"/>
          <w:lang w:val="en-GB" w:eastAsia="x-none"/>
        </w:rPr>
        <w:t xml:space="preserve">,  for good channel test </w:t>
      </w:r>
    </w:p>
    <w:p w14:paraId="35FE5E52" w14:textId="385CA9A2" w:rsidR="008A31FD" w:rsidRDefault="008A31FD" w:rsidP="008A31FD">
      <w:pPr>
        <w:pStyle w:val="ListParagraph"/>
        <w:overflowPunct w:val="0"/>
        <w:autoSpaceDE w:val="0"/>
        <w:autoSpaceDN w:val="0"/>
        <w:adjustRightInd w:val="0"/>
        <w:spacing w:after="180" w:line="259" w:lineRule="auto"/>
        <w:ind w:left="2084" w:firstLine="188"/>
        <w:contextualSpacing w:val="0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>
        <w:rPr>
          <w:rFonts w:ascii="Times New Roman" w:hAnsi="Times New Roman"/>
          <w:sz w:val="20"/>
          <w:lang w:val="en-GB" w:eastAsia="x-none"/>
        </w:rPr>
        <w:t xml:space="preserve">where X </w:t>
      </w:r>
      <w:r w:rsidRPr="008A31FD">
        <w:rPr>
          <w:rFonts w:ascii="Times New Roman" w:hAnsi="Times New Roman"/>
          <w:sz w:val="20"/>
          <w:lang w:val="en-GB" w:eastAsia="x-none"/>
        </w:rPr>
        <w:t>in goodServingCellEvaluationRLM</w:t>
      </w:r>
      <w:r>
        <w:rPr>
          <w:rFonts w:ascii="Times New Roman" w:hAnsi="Times New Roman"/>
          <w:sz w:val="20"/>
          <w:lang w:val="en-GB" w:eastAsia="x-none"/>
        </w:rPr>
        <w:t>/BFD</w:t>
      </w:r>
      <w:r w:rsidRPr="008A31FD">
        <w:rPr>
          <w:rFonts w:ascii="Times New Roman" w:hAnsi="Times New Roman"/>
          <w:sz w:val="20"/>
          <w:lang w:val="en-GB" w:eastAsia="x-none"/>
        </w:rPr>
        <w:t>-r17</w:t>
      </w:r>
      <w:r>
        <w:rPr>
          <w:rFonts w:ascii="Times New Roman" w:hAnsi="Times New Roman"/>
          <w:sz w:val="20"/>
          <w:lang w:val="en-GB" w:eastAsia="x-none"/>
        </w:rPr>
        <w:t xml:space="preserve"> with ENUM {db2, db4, db6, db8}</w:t>
      </w:r>
    </w:p>
    <w:p w14:paraId="7701233E" w14:textId="77777777" w:rsidR="008A4F0C" w:rsidRDefault="008A4F0C" w:rsidP="00011460">
      <w:pPr>
        <w:jc w:val="center"/>
        <w:rPr>
          <w:b/>
          <w:bCs/>
          <w:sz w:val="24"/>
          <w:szCs w:val="24"/>
          <w:lang w:eastAsia="x-none"/>
        </w:rPr>
      </w:pPr>
    </w:p>
    <w:p w14:paraId="2742B657" w14:textId="765A0866" w:rsidR="00F503B8" w:rsidRPr="00011460" w:rsidRDefault="00011460" w:rsidP="00011460">
      <w:pPr>
        <w:jc w:val="center"/>
        <w:rPr>
          <w:b/>
          <w:bCs/>
          <w:sz w:val="24"/>
          <w:szCs w:val="24"/>
          <w:lang w:eastAsia="x-none"/>
        </w:rPr>
      </w:pPr>
      <w:r w:rsidRPr="00011460">
        <w:rPr>
          <w:b/>
          <w:bCs/>
          <w:sz w:val="24"/>
          <w:szCs w:val="24"/>
          <w:lang w:eastAsia="x-none"/>
        </w:rPr>
        <w:t xml:space="preserve">Table. </w:t>
      </w:r>
      <w:r>
        <w:rPr>
          <w:b/>
          <w:bCs/>
          <w:sz w:val="24"/>
          <w:szCs w:val="24"/>
          <w:lang w:eastAsia="x-none"/>
        </w:rPr>
        <w:t xml:space="preserve">Possible </w:t>
      </w:r>
      <w:r w:rsidRPr="00011460">
        <w:rPr>
          <w:b/>
          <w:bCs/>
          <w:sz w:val="24"/>
          <w:szCs w:val="24"/>
          <w:lang w:eastAsia="x-none"/>
        </w:rPr>
        <w:t xml:space="preserve">Scope of Configurable Margin for 1 Rx. RedCap UEs </w:t>
      </w:r>
    </w:p>
    <w:tbl>
      <w:tblPr>
        <w:tblStyle w:val="TableGrid"/>
        <w:tblW w:w="9990" w:type="dxa"/>
        <w:tblInd w:w="175" w:type="dxa"/>
        <w:tblLook w:val="04A0" w:firstRow="1" w:lastRow="0" w:firstColumn="1" w:lastColumn="0" w:noHBand="0" w:noVBand="1"/>
      </w:tblPr>
      <w:tblGrid>
        <w:gridCol w:w="1531"/>
        <w:gridCol w:w="2317"/>
        <w:gridCol w:w="1727"/>
        <w:gridCol w:w="2167"/>
        <w:gridCol w:w="2248"/>
      </w:tblGrid>
      <w:tr w:rsidR="00D639B2" w:rsidRPr="00085F98" w14:paraId="6F2F627F" w14:textId="3649FFDA" w:rsidTr="00934C7B">
        <w:trPr>
          <w:trHeight w:val="390"/>
        </w:trPr>
        <w:tc>
          <w:tcPr>
            <w:tcW w:w="1531" w:type="dxa"/>
            <w:hideMark/>
          </w:tcPr>
          <w:p w14:paraId="08D7126E" w14:textId="00349D5C" w:rsidR="00D639B2" w:rsidRPr="00085F98" w:rsidRDefault="00D639B2" w:rsidP="009B4D23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F</w:t>
            </w:r>
            <w:r w:rsidRPr="00085F98">
              <w:rPr>
                <w:b/>
                <w:bCs/>
                <w:u w:val="single"/>
              </w:rPr>
              <w:t>eatures</w:t>
            </w:r>
          </w:p>
        </w:tc>
        <w:tc>
          <w:tcPr>
            <w:tcW w:w="2317" w:type="dxa"/>
          </w:tcPr>
          <w:p w14:paraId="524B4551" w14:textId="1F12189C" w:rsidR="00D639B2" w:rsidRPr="00085F98" w:rsidRDefault="00D639B2" w:rsidP="009B4D23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Related THLD</w:t>
            </w:r>
          </w:p>
        </w:tc>
        <w:tc>
          <w:tcPr>
            <w:tcW w:w="1727" w:type="dxa"/>
          </w:tcPr>
          <w:p w14:paraId="5CE33EBE" w14:textId="422C88DB" w:rsidR="00D639B2" w:rsidRDefault="00D639B2" w:rsidP="009B4D23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THLD RANGE</w:t>
            </w:r>
          </w:p>
        </w:tc>
        <w:tc>
          <w:tcPr>
            <w:tcW w:w="2167" w:type="dxa"/>
            <w:hideMark/>
          </w:tcPr>
          <w:p w14:paraId="3DEAAE59" w14:textId="2DC0EA24" w:rsidR="00D639B2" w:rsidRPr="00085F98" w:rsidRDefault="00D639B2" w:rsidP="009B4D23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 Rx. Offset</w:t>
            </w:r>
          </w:p>
        </w:tc>
        <w:tc>
          <w:tcPr>
            <w:tcW w:w="2248" w:type="dxa"/>
          </w:tcPr>
          <w:p w14:paraId="4FE90EA2" w14:textId="45A5E18B" w:rsidR="00D639B2" w:rsidRDefault="00D639B2" w:rsidP="009B4D23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Offset Pool</w:t>
            </w:r>
          </w:p>
        </w:tc>
      </w:tr>
      <w:tr w:rsidR="00D639B2" w:rsidRPr="00085F98" w14:paraId="2E982065" w14:textId="3AE33EC9" w:rsidTr="00934C7B">
        <w:trPr>
          <w:trHeight w:val="1173"/>
        </w:trPr>
        <w:tc>
          <w:tcPr>
            <w:tcW w:w="1531" w:type="dxa"/>
            <w:hideMark/>
          </w:tcPr>
          <w:p w14:paraId="07E29DFF" w14:textId="5CEB060A" w:rsidR="00D639B2" w:rsidRPr="006F784F" w:rsidRDefault="00D639B2" w:rsidP="00D639B2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F784F">
              <w:rPr>
                <w:rFonts w:ascii="Arial Narrow" w:hAnsi="Arial Narrow"/>
                <w:sz w:val="18"/>
                <w:szCs w:val="18"/>
              </w:rPr>
              <w:t>Rel-15 RA-related procedure</w:t>
            </w:r>
          </w:p>
        </w:tc>
        <w:tc>
          <w:tcPr>
            <w:tcW w:w="2317" w:type="dxa"/>
          </w:tcPr>
          <w:p w14:paraId="1EFCB358" w14:textId="77777777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eastAsia="Calibri" w:hAnsi="Arial Narrow"/>
                <w:sz w:val="16"/>
                <w:szCs w:val="16"/>
                <w:lang w:eastAsia="ko-KR"/>
              </w:rPr>
            </w:pPr>
            <w:r w:rsidRPr="00854EAA">
              <w:rPr>
                <w:rFonts w:ascii="Arial Narrow" w:eastAsia="Calibri" w:hAnsi="Arial Narrow"/>
                <w:i/>
                <w:iCs/>
                <w:sz w:val="16"/>
                <w:szCs w:val="16"/>
                <w:lang w:eastAsia="ko-KR"/>
              </w:rPr>
              <w:t>rsrp-ThresholdSSB</w:t>
            </w:r>
            <w:r w:rsidRPr="00854EAA">
              <w:rPr>
                <w:rFonts w:ascii="Arial Narrow" w:eastAsia="Calibri" w:hAnsi="Arial Narrow"/>
                <w:sz w:val="16"/>
                <w:szCs w:val="16"/>
                <w:lang w:eastAsia="ko-KR"/>
              </w:rPr>
              <w:t xml:space="preserve">, </w:t>
            </w:r>
          </w:p>
          <w:p w14:paraId="5F79009F" w14:textId="77777777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eastAsia="Calibri" w:hAnsi="Arial Narrow"/>
                <w:sz w:val="16"/>
                <w:szCs w:val="16"/>
                <w:lang w:eastAsia="ko-KR"/>
              </w:rPr>
            </w:pPr>
            <w:r w:rsidRPr="00854EAA">
              <w:rPr>
                <w:rFonts w:ascii="Arial Narrow" w:eastAsia="Calibri" w:hAnsi="Arial Narrow"/>
                <w:i/>
                <w:iCs/>
                <w:sz w:val="16"/>
                <w:szCs w:val="16"/>
                <w:lang w:eastAsia="ko-KR"/>
              </w:rPr>
              <w:t xml:space="preserve">rsrp-ThresholdCSI-RS, </w:t>
            </w:r>
          </w:p>
          <w:p w14:paraId="4019C2CE" w14:textId="77777777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eastAsia="Calibri" w:hAnsi="Arial Narrow"/>
                <w:sz w:val="16"/>
                <w:szCs w:val="16"/>
                <w:lang w:eastAsia="ko-KR"/>
              </w:rPr>
            </w:pPr>
            <w:r w:rsidRPr="00854EAA">
              <w:rPr>
                <w:rFonts w:ascii="Arial Narrow" w:eastAsia="Calibri" w:hAnsi="Arial Narrow"/>
                <w:i/>
                <w:iCs/>
                <w:sz w:val="16"/>
                <w:szCs w:val="16"/>
                <w:lang w:eastAsia="ko-KR"/>
              </w:rPr>
              <w:t xml:space="preserve">msgA-RSRP-ThresholdSSB, </w:t>
            </w:r>
          </w:p>
          <w:p w14:paraId="37533A05" w14:textId="77777777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eastAsia="Calibri" w:hAnsi="Arial Narrow"/>
                <w:sz w:val="16"/>
                <w:szCs w:val="16"/>
                <w:lang w:eastAsia="ko-KR"/>
              </w:rPr>
            </w:pPr>
            <w:r w:rsidRPr="00854EAA">
              <w:rPr>
                <w:rFonts w:ascii="Arial Narrow" w:eastAsia="Calibri" w:hAnsi="Arial Narrow"/>
                <w:i/>
                <w:iCs/>
                <w:sz w:val="16"/>
                <w:szCs w:val="16"/>
                <w:lang w:eastAsia="ko-KR"/>
              </w:rPr>
              <w:t>msgA-RSRP-Threshold</w:t>
            </w:r>
            <w:r w:rsidRPr="00854EAA">
              <w:rPr>
                <w:rFonts w:ascii="Arial Narrow" w:eastAsia="Calibri" w:hAnsi="Arial Narrow"/>
                <w:sz w:val="16"/>
                <w:szCs w:val="16"/>
                <w:lang w:eastAsia="ko-KR"/>
              </w:rPr>
              <w:t>,</w:t>
            </w:r>
          </w:p>
          <w:p w14:paraId="54A322C7" w14:textId="0996A735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54EAA">
              <w:rPr>
                <w:rFonts w:ascii="Arial Narrow" w:eastAsia="Calibri" w:hAnsi="Arial Narrow"/>
                <w:i/>
                <w:iCs/>
                <w:sz w:val="16"/>
                <w:szCs w:val="16"/>
                <w:lang w:eastAsia="ko-KR"/>
              </w:rPr>
              <w:t>rsrp-ThresholdBFR</w:t>
            </w:r>
            <w:r w:rsidRPr="00854EAA">
              <w:rPr>
                <w:rFonts w:ascii="Arial Narrow" w:eastAsia="Calibri" w:hAnsi="Arial Narrow"/>
                <w:sz w:val="16"/>
                <w:szCs w:val="16"/>
                <w:lang w:eastAsia="ko-KR"/>
              </w:rPr>
              <w:t>.</w:t>
            </w:r>
          </w:p>
        </w:tc>
        <w:tc>
          <w:tcPr>
            <w:tcW w:w="1727" w:type="dxa"/>
          </w:tcPr>
          <w:p w14:paraId="6ADAA82A" w14:textId="77777777" w:rsidR="00D639B2" w:rsidRPr="00127E76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27E76">
              <w:rPr>
                <w:rFonts w:ascii="Arial Narrow" w:hAnsi="Arial Narrow"/>
                <w:sz w:val="16"/>
                <w:szCs w:val="16"/>
              </w:rPr>
              <w:t>RSRP-Range</w:t>
            </w:r>
          </w:p>
          <w:p w14:paraId="138B058F" w14:textId="2A3E0A53" w:rsidR="00D639B2" w:rsidRPr="00127E76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27E76">
              <w:rPr>
                <w:rFonts w:ascii="Arial Narrow" w:hAnsi="Arial Narrow"/>
                <w:sz w:val="16"/>
                <w:szCs w:val="16"/>
              </w:rPr>
              <w:t>(L1-RSRP)</w:t>
            </w:r>
          </w:p>
        </w:tc>
        <w:tc>
          <w:tcPr>
            <w:tcW w:w="2167" w:type="dxa"/>
          </w:tcPr>
          <w:p w14:paraId="1BD3FCDB" w14:textId="4CD2952E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RSRP Offset</w:t>
            </w:r>
          </w:p>
        </w:tc>
        <w:tc>
          <w:tcPr>
            <w:tcW w:w="2248" w:type="dxa"/>
            <w:vMerge w:val="restart"/>
          </w:tcPr>
          <w:p w14:paraId="612EF44F" w14:textId="1D2A00F9" w:rsidR="00D639B2" w:rsidRPr="009B4D23" w:rsidRDefault="009B4D23" w:rsidP="00D639B2">
            <w:pPr>
              <w:spacing w:after="0"/>
              <w:jc w:val="both"/>
              <w:rPr>
                <w:rFonts w:ascii="Arial Narrow" w:hAnsi="Arial Narrow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D639B2" w:rsidRPr="009B4D23">
              <w:rPr>
                <w:rFonts w:ascii="Arial Narrow" w:hAnsi="Arial Narrow"/>
                <w:vertAlign w:val="subscript"/>
              </w:rPr>
              <w:t>RSRP</w:t>
            </w:r>
          </w:p>
          <w:p w14:paraId="26820706" w14:textId="77777777" w:rsidR="00D639B2" w:rsidRPr="009B4D23" w:rsidRDefault="00D639B2" w:rsidP="00D639B2">
            <w:pPr>
              <w:spacing w:after="0"/>
              <w:jc w:val="both"/>
              <w:rPr>
                <w:rFonts w:ascii="Arial Narrow" w:hAnsi="Arial Narrow"/>
              </w:rPr>
            </w:pPr>
          </w:p>
          <w:p w14:paraId="6BB740CA" w14:textId="6F74129E" w:rsidR="00D639B2" w:rsidRPr="009B4D23" w:rsidRDefault="009B4D23" w:rsidP="00D639B2">
            <w:pPr>
              <w:spacing w:after="0"/>
              <w:jc w:val="both"/>
              <w:rPr>
                <w:rFonts w:ascii="Arial Narrow" w:hAnsi="Arial Narrow"/>
                <w:vertAlign w:val="subscript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D639B2" w:rsidRPr="009B4D23">
              <w:rPr>
                <w:rFonts w:ascii="Arial Narrow" w:hAnsi="Arial Narrow"/>
                <w:vertAlign w:val="subscript"/>
              </w:rPr>
              <w:t>cg-SDT-RSRP-Change</w:t>
            </w:r>
          </w:p>
          <w:p w14:paraId="7EA01242" w14:textId="77777777" w:rsidR="00D639B2" w:rsidRPr="009B4D23" w:rsidRDefault="00D639B2" w:rsidP="00D639B2">
            <w:pPr>
              <w:spacing w:after="0"/>
              <w:jc w:val="both"/>
              <w:rPr>
                <w:rFonts w:ascii="Arial Narrow" w:hAnsi="Arial Narrow"/>
              </w:rPr>
            </w:pPr>
          </w:p>
          <w:p w14:paraId="5ACB32B1" w14:textId="12F82BC1" w:rsidR="00D639B2" w:rsidRPr="009B4D23" w:rsidRDefault="009B4D23" w:rsidP="00D639B2">
            <w:pPr>
              <w:spacing w:after="0"/>
              <w:jc w:val="both"/>
              <w:rPr>
                <w:rFonts w:ascii="Arial Narrow" w:hAnsi="Arial Narrow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D639B2" w:rsidRPr="009B4D23">
              <w:rPr>
                <w:rFonts w:ascii="Arial Narrow" w:hAnsi="Arial Narrow"/>
                <w:vertAlign w:val="subscript"/>
              </w:rPr>
              <w:t>RSRQ</w:t>
            </w:r>
          </w:p>
          <w:p w14:paraId="6800AEF5" w14:textId="77777777" w:rsidR="00D639B2" w:rsidRPr="009B4D23" w:rsidRDefault="00D639B2" w:rsidP="00D639B2">
            <w:pPr>
              <w:spacing w:after="0"/>
              <w:jc w:val="both"/>
              <w:rPr>
                <w:rFonts w:ascii="Arial Narrow" w:hAnsi="Arial Narrow"/>
              </w:rPr>
            </w:pPr>
          </w:p>
          <w:p w14:paraId="3187950F" w14:textId="55B3566A" w:rsidR="00D639B2" w:rsidRPr="009B4D23" w:rsidRDefault="009B4D23" w:rsidP="00D639B2">
            <w:pPr>
              <w:spacing w:after="0"/>
              <w:jc w:val="both"/>
              <w:rPr>
                <w:rFonts w:ascii="Arial Narrow" w:hAnsi="Arial Narrow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D639B2" w:rsidRPr="009B4D23">
              <w:rPr>
                <w:rFonts w:ascii="Arial Narrow" w:hAnsi="Arial Narrow"/>
                <w:vertAlign w:val="subscript"/>
              </w:rPr>
              <w:t>SINR</w:t>
            </w:r>
          </w:p>
          <w:p w14:paraId="544EDF99" w14:textId="77777777" w:rsidR="00D639B2" w:rsidRPr="009B4D23" w:rsidRDefault="00D639B2" w:rsidP="00D639B2">
            <w:pPr>
              <w:spacing w:after="0"/>
              <w:jc w:val="both"/>
              <w:rPr>
                <w:rFonts w:ascii="Arial Narrow" w:hAnsi="Arial Narrow"/>
              </w:rPr>
            </w:pPr>
          </w:p>
          <w:p w14:paraId="117694F5" w14:textId="5C070F66" w:rsidR="004F7895" w:rsidRPr="009B4D23" w:rsidRDefault="009B4D23" w:rsidP="004F7895">
            <w:pPr>
              <w:spacing w:after="0"/>
              <w:jc w:val="both"/>
              <w:rPr>
                <w:rFonts w:ascii="Arial Narrow" w:hAnsi="Arial Narrow"/>
                <w:vertAlign w:val="subscript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4F7895" w:rsidRPr="009B4D23">
              <w:rPr>
                <w:rFonts w:ascii="Arial Narrow" w:hAnsi="Arial Narrow"/>
                <w:vertAlign w:val="subscript"/>
              </w:rPr>
              <w:t>RSRP Change</w:t>
            </w:r>
          </w:p>
          <w:p w14:paraId="57920D96" w14:textId="77777777" w:rsidR="00611CC5" w:rsidRPr="009B4D23" w:rsidRDefault="00611CC5" w:rsidP="00D639B2">
            <w:pPr>
              <w:spacing w:after="0"/>
              <w:jc w:val="both"/>
              <w:rPr>
                <w:rFonts w:ascii="Arial Narrow" w:hAnsi="Arial Narrow"/>
              </w:rPr>
            </w:pPr>
          </w:p>
          <w:p w14:paraId="3884DBCC" w14:textId="06572712" w:rsidR="00D639B2" w:rsidRPr="009B4D23" w:rsidRDefault="009B4D23" w:rsidP="00D639B2">
            <w:pPr>
              <w:spacing w:after="0"/>
              <w:jc w:val="both"/>
              <w:rPr>
                <w:rFonts w:ascii="Arial Narrow" w:hAnsi="Arial Narrow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D639B2" w:rsidRPr="009B4D23">
              <w:rPr>
                <w:rFonts w:ascii="Arial Narrow" w:hAnsi="Arial Narrow"/>
                <w:vertAlign w:val="subscript"/>
              </w:rPr>
              <w:t>ReselectionThreshold</w:t>
            </w:r>
            <w:r w:rsidR="00611CC5" w:rsidRPr="009B4D23">
              <w:rPr>
                <w:rFonts w:ascii="Arial Narrow" w:hAnsi="Arial Narrow"/>
              </w:rPr>
              <w:t>*</w:t>
            </w:r>
          </w:p>
          <w:p w14:paraId="540E4CCF" w14:textId="77777777" w:rsidR="00D639B2" w:rsidRPr="009B4D23" w:rsidRDefault="00D639B2" w:rsidP="00D639B2">
            <w:pPr>
              <w:spacing w:after="0"/>
              <w:jc w:val="both"/>
              <w:rPr>
                <w:rFonts w:ascii="Arial Narrow" w:hAnsi="Arial Narrow"/>
              </w:rPr>
            </w:pPr>
          </w:p>
          <w:p w14:paraId="242E880A" w14:textId="00F98A20" w:rsidR="00D639B2" w:rsidRPr="009B4D23" w:rsidRDefault="009B4D23" w:rsidP="00D639B2">
            <w:pPr>
              <w:spacing w:after="0"/>
              <w:jc w:val="both"/>
              <w:rPr>
                <w:rFonts w:ascii="Arial Narrow" w:hAnsi="Arial Narrow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D639B2" w:rsidRPr="009B4D23">
              <w:rPr>
                <w:rFonts w:ascii="Arial Narrow" w:hAnsi="Arial Narrow"/>
                <w:vertAlign w:val="subscript"/>
              </w:rPr>
              <w:t>ReselectionThresholdQ</w:t>
            </w:r>
            <w:r w:rsidR="00611CC5" w:rsidRPr="009B4D23">
              <w:rPr>
                <w:rFonts w:ascii="Arial Narrow" w:hAnsi="Arial Narrow"/>
              </w:rPr>
              <w:t>*</w:t>
            </w:r>
          </w:p>
          <w:p w14:paraId="47CA5B2D" w14:textId="77777777" w:rsidR="00D639B2" w:rsidRPr="009B4D23" w:rsidRDefault="00D639B2" w:rsidP="00D639B2">
            <w:pPr>
              <w:spacing w:after="0"/>
              <w:jc w:val="both"/>
              <w:rPr>
                <w:rFonts w:ascii="Arial Narrow" w:hAnsi="Arial Narrow"/>
              </w:rPr>
            </w:pPr>
          </w:p>
          <w:p w14:paraId="7036F1CD" w14:textId="5CA82E6D" w:rsidR="00D639B2" w:rsidRPr="009B4D23" w:rsidRDefault="009B4D23" w:rsidP="00D639B2">
            <w:pPr>
              <w:spacing w:after="0"/>
              <w:jc w:val="both"/>
              <w:rPr>
                <w:rFonts w:ascii="Arial Narrow" w:hAnsi="Arial Narrow"/>
                <w:vertAlign w:val="subscript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D639B2" w:rsidRPr="009B4D23">
              <w:rPr>
                <w:rFonts w:ascii="Arial Narrow" w:hAnsi="Arial Narrow"/>
                <w:vertAlign w:val="subscript"/>
              </w:rPr>
              <w:t>L3-RSRP change</w:t>
            </w:r>
          </w:p>
          <w:p w14:paraId="3AEC6802" w14:textId="78F52C05" w:rsidR="00D639B2" w:rsidRPr="00D639B2" w:rsidRDefault="009B4D23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B4D23">
              <w:rPr>
                <w:rFonts w:ascii="Arial Narrow" w:hAnsi="Arial Narrow"/>
              </w:rPr>
              <w:t>offset</w:t>
            </w:r>
            <w:r w:rsidR="00D639B2" w:rsidRPr="009B4D23">
              <w:rPr>
                <w:rFonts w:ascii="Arial Narrow" w:hAnsi="Arial Narrow"/>
                <w:vertAlign w:val="subscript"/>
              </w:rPr>
              <w:t>L3-Quality</w:t>
            </w:r>
          </w:p>
        </w:tc>
      </w:tr>
      <w:tr w:rsidR="00D639B2" w:rsidRPr="00085F98" w14:paraId="11EEC0A4" w14:textId="1A5ED70A" w:rsidTr="00934C7B">
        <w:trPr>
          <w:trHeight w:val="417"/>
        </w:trPr>
        <w:tc>
          <w:tcPr>
            <w:tcW w:w="1531" w:type="dxa"/>
            <w:hideMark/>
          </w:tcPr>
          <w:p w14:paraId="1596AE46" w14:textId="4CE22770" w:rsidR="00D639B2" w:rsidRPr="006F784F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i/>
                <w:iCs/>
                <w:sz w:val="18"/>
                <w:szCs w:val="18"/>
              </w:rPr>
            </w:pPr>
            <w:r w:rsidRPr="006F784F">
              <w:rPr>
                <w:rFonts w:ascii="Arial Narrow" w:hAnsi="Arial Narrow"/>
                <w:sz w:val="18"/>
                <w:szCs w:val="18"/>
              </w:rPr>
              <w:t>Rel-17 SDT procedure (INACTIVE)</w:t>
            </w:r>
          </w:p>
        </w:tc>
        <w:tc>
          <w:tcPr>
            <w:tcW w:w="2317" w:type="dxa"/>
          </w:tcPr>
          <w:p w14:paraId="1F7C01FC" w14:textId="77777777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sz w:val="16"/>
                <w:szCs w:val="16"/>
                <w:lang w:eastAsia="zh-CN"/>
              </w:rPr>
            </w:pPr>
            <w:r w:rsidRPr="00854EAA">
              <w:rPr>
                <w:rFonts w:ascii="Arial Narrow" w:eastAsia="DengXian" w:hAnsi="Arial Narrow"/>
                <w:i/>
                <w:sz w:val="16"/>
                <w:szCs w:val="16"/>
                <w:lang w:eastAsia="zh-CN"/>
              </w:rPr>
              <w:t>sdt-RSRP-Threshold</w:t>
            </w:r>
          </w:p>
          <w:p w14:paraId="4F46ECCF" w14:textId="73EEF5F6" w:rsidR="00D639B2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cg-SDT-RSRP-ThresholdSSB</w:t>
            </w:r>
          </w:p>
          <w:p w14:paraId="315EC0E6" w14:textId="77777777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</w:p>
          <w:p w14:paraId="19C47B2A" w14:textId="047A06FF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b/>
                <w:bCs/>
                <w:i/>
                <w:iCs/>
                <w:sz w:val="16"/>
                <w:szCs w:val="16"/>
              </w:rPr>
            </w:pPr>
            <w:r w:rsidRPr="00854EAA">
              <w:rPr>
                <w:rFonts w:ascii="Arial Narrow" w:eastAsia="DengXian" w:hAnsi="Arial Narrow"/>
                <w:i/>
                <w:iCs/>
                <w:sz w:val="16"/>
                <w:szCs w:val="16"/>
                <w:lang w:eastAsia="zh-CN"/>
              </w:rPr>
              <w:t>cg-</w:t>
            </w: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SDT</w:t>
            </w:r>
            <w:r w:rsidRPr="00854EAA">
              <w:rPr>
                <w:rFonts w:ascii="Arial Narrow" w:eastAsia="DengXian" w:hAnsi="Arial Narrow"/>
                <w:i/>
                <w:iCs/>
                <w:sz w:val="16"/>
                <w:szCs w:val="16"/>
                <w:lang w:eastAsia="zh-CN"/>
              </w:rPr>
              <w:t>-RSRP</w:t>
            </w:r>
            <w:r w:rsidRPr="00854EAA">
              <w:rPr>
                <w:rFonts w:ascii="Arial Narrow" w:eastAsia="DengXian" w:hAnsi="Arial Narrow"/>
                <w:i/>
                <w:sz w:val="16"/>
                <w:szCs w:val="16"/>
                <w:lang w:eastAsia="zh-CN"/>
              </w:rPr>
              <w:t>-ChangeThreshold</w:t>
            </w:r>
          </w:p>
        </w:tc>
        <w:tc>
          <w:tcPr>
            <w:tcW w:w="1727" w:type="dxa"/>
          </w:tcPr>
          <w:p w14:paraId="787672FE" w14:textId="533E7040" w:rsidR="00D639B2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27E76">
              <w:rPr>
                <w:rFonts w:ascii="Arial Narrow" w:hAnsi="Arial Narrow"/>
                <w:sz w:val="16"/>
                <w:szCs w:val="16"/>
              </w:rPr>
              <w:t>RSRP-Range</w:t>
            </w:r>
          </w:p>
          <w:p w14:paraId="4D540E46" w14:textId="1B1B0C00" w:rsidR="00D639B2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27E76">
              <w:rPr>
                <w:rFonts w:ascii="Arial Narrow" w:hAnsi="Arial Narrow"/>
                <w:sz w:val="16"/>
                <w:szCs w:val="16"/>
              </w:rPr>
              <w:t>RSRP-Range</w:t>
            </w:r>
          </w:p>
          <w:p w14:paraId="77A82AAC" w14:textId="77777777" w:rsidR="00D639B2" w:rsidRPr="00127E76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6ACC9D4A" w14:textId="6EC76EB5" w:rsidR="00D639B2" w:rsidRPr="002F1ABB" w:rsidRDefault="00D639B2" w:rsidP="00D639B2">
            <w:pPr>
              <w:spacing w:after="0"/>
              <w:jc w:val="both"/>
              <w:rPr>
                <w:rFonts w:ascii="Arial Narrow" w:eastAsia="DengXian" w:hAnsi="Arial Narrow"/>
                <w:sz w:val="16"/>
                <w:szCs w:val="16"/>
                <w:lang w:eastAsia="zh-CN"/>
              </w:rPr>
            </w:pPr>
            <w:r w:rsidRPr="002F1ABB">
              <w:rPr>
                <w:rFonts w:ascii="Arial Narrow" w:hAnsi="Arial Narrow"/>
                <w:sz w:val="16"/>
                <w:szCs w:val="16"/>
              </w:rPr>
              <w:t>ENUM</w:t>
            </w:r>
            <w:r w:rsidRPr="002F1ABB">
              <w:rPr>
                <w:rFonts w:ascii="Arial Narrow" w:eastAsia="DengXian" w:hAnsi="Arial Narrow"/>
                <w:sz w:val="16"/>
                <w:szCs w:val="16"/>
                <w:lang w:eastAsia="zh-CN"/>
              </w:rPr>
              <w:t xml:space="preserve"> { dB2, dB4, dB6, dB8, dB10, dB14, dB18, dB22,dB26, dB30, dB34, spare5, spare4, spare3, spare2,spare1}</w:t>
            </w:r>
          </w:p>
          <w:p w14:paraId="3FA275DA" w14:textId="3138CAE6" w:rsidR="00D639B2" w:rsidRPr="00127E76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167" w:type="dxa"/>
          </w:tcPr>
          <w:p w14:paraId="0CC72FCF" w14:textId="7A72BF66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D639B2">
              <w:rPr>
                <w:rFonts w:ascii="Arial Narrow" w:hAnsi="Arial Narrow"/>
                <w:sz w:val="16"/>
                <w:szCs w:val="16"/>
              </w:rPr>
              <w:t>RSRP Offset</w:t>
            </w:r>
          </w:p>
          <w:p w14:paraId="5081BFD6" w14:textId="0979FE0D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D639B2">
              <w:rPr>
                <w:rFonts w:ascii="Arial Narrow" w:hAnsi="Arial Narrow"/>
                <w:sz w:val="16"/>
                <w:szCs w:val="16"/>
              </w:rPr>
              <w:t>RSRP Offset</w:t>
            </w:r>
          </w:p>
          <w:p w14:paraId="2813EC0D" w14:textId="7777777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01681B5F" w14:textId="4821D6FA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cg-SDT-RSRP-Change Offset</w:t>
            </w:r>
          </w:p>
        </w:tc>
        <w:tc>
          <w:tcPr>
            <w:tcW w:w="2248" w:type="dxa"/>
            <w:vMerge/>
          </w:tcPr>
          <w:p w14:paraId="436C6AF5" w14:textId="7777777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639B2" w:rsidRPr="00085F98" w14:paraId="75EB7717" w14:textId="3150080E" w:rsidTr="00934C7B">
        <w:trPr>
          <w:trHeight w:val="417"/>
        </w:trPr>
        <w:tc>
          <w:tcPr>
            <w:tcW w:w="1531" w:type="dxa"/>
          </w:tcPr>
          <w:p w14:paraId="7AC3AB9C" w14:textId="21548D8B" w:rsidR="00D639B2" w:rsidRPr="006F784F" w:rsidRDefault="00D639B2" w:rsidP="00D639B2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F784F">
              <w:rPr>
                <w:rFonts w:ascii="Arial Narrow" w:hAnsi="Arial Narrow"/>
                <w:sz w:val="18"/>
                <w:szCs w:val="18"/>
                <w:lang w:val="en-US"/>
              </w:rPr>
              <w:t>Rel-15 Cell (re) selection (IDLE/INACTIVE)</w:t>
            </w:r>
          </w:p>
        </w:tc>
        <w:tc>
          <w:tcPr>
            <w:tcW w:w="2317" w:type="dxa"/>
          </w:tcPr>
          <w:p w14:paraId="72EFD593" w14:textId="77777777" w:rsidR="00D639B2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i/>
                <w:iCs/>
                <w:sz w:val="16"/>
                <w:szCs w:val="16"/>
                <w:lang w:val="en-US"/>
              </w:rPr>
            </w:pPr>
            <w:r w:rsidRPr="00854EAA">
              <w:rPr>
                <w:rFonts w:ascii="Arial Narrow" w:hAnsi="Arial Narrow"/>
                <w:i/>
                <w:iCs/>
                <w:sz w:val="16"/>
                <w:szCs w:val="16"/>
                <w:lang w:val="en-US"/>
              </w:rPr>
              <w:t>absThreshSS-BlocksConsolidation</w:t>
            </w:r>
          </w:p>
          <w:p w14:paraId="5F3B24E2" w14:textId="77777777" w:rsidR="00611CC5" w:rsidRDefault="00611CC5" w:rsidP="00D639B2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</w:pPr>
          </w:p>
          <w:p w14:paraId="3A3BF5D6" w14:textId="28AE15C0" w:rsidR="00611CC5" w:rsidRDefault="00611CC5" w:rsidP="00D639B2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</w:pPr>
          </w:p>
          <w:p w14:paraId="39853161" w14:textId="77777777" w:rsidR="00611CC5" w:rsidRDefault="00611CC5" w:rsidP="00D639B2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</w:pPr>
          </w:p>
          <w:p w14:paraId="3F9B85B8" w14:textId="0569033E" w:rsidR="00611CC5" w:rsidRPr="00854EAA" w:rsidRDefault="00611CC5" w:rsidP="00D639B2">
            <w:pPr>
              <w:spacing w:after="0"/>
              <w:ind w:left="73"/>
              <w:jc w:val="both"/>
              <w:rPr>
                <w:rFonts w:ascii="Arial Narrow" w:eastAsia="DengXian" w:hAnsi="Arial Narrow"/>
                <w:i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/>
                <w:i/>
                <w:iCs/>
                <w:sz w:val="16"/>
                <w:szCs w:val="16"/>
                <w:lang w:val="en-US"/>
              </w:rPr>
              <w:t>Q-RxLevMin / Q-QualMin</w:t>
            </w:r>
          </w:p>
        </w:tc>
        <w:tc>
          <w:tcPr>
            <w:tcW w:w="1727" w:type="dxa"/>
          </w:tcPr>
          <w:p w14:paraId="242D03F0" w14:textId="77777777" w:rsidR="00D639B2" w:rsidRPr="00127E76" w:rsidRDefault="00D639B2" w:rsidP="00D639B2">
            <w:pPr>
              <w:spacing w:after="0"/>
              <w:jc w:val="both"/>
              <w:rPr>
                <w:sz w:val="16"/>
                <w:szCs w:val="16"/>
              </w:rPr>
            </w:pPr>
            <w:r w:rsidRPr="00127E76">
              <w:rPr>
                <w:sz w:val="16"/>
                <w:szCs w:val="16"/>
              </w:rPr>
              <w:t>ThresholdNR</w:t>
            </w:r>
          </w:p>
          <w:p w14:paraId="0A38DFD2" w14:textId="77777777" w:rsidR="00D639B2" w:rsidRPr="00127E76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27E76">
              <w:rPr>
                <w:rFonts w:ascii="Arial Narrow" w:hAnsi="Arial Narrow"/>
                <w:b/>
                <w:bCs/>
                <w:sz w:val="16"/>
                <w:szCs w:val="16"/>
              </w:rPr>
              <w:t>:</w:t>
            </w:r>
            <w:r w:rsidRPr="00127E76">
              <w:rPr>
                <w:rFonts w:ascii="Arial Narrow" w:hAnsi="Arial Narrow"/>
                <w:sz w:val="16"/>
                <w:szCs w:val="16"/>
              </w:rPr>
              <w:t xml:space="preserve"> RSRP/Q/SINR-Range</w:t>
            </w:r>
          </w:p>
          <w:p w14:paraId="11F6C6A2" w14:textId="77777777" w:rsidR="00D639B2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27E76">
              <w:rPr>
                <w:rFonts w:ascii="Arial Narrow" w:hAnsi="Arial Narrow"/>
                <w:sz w:val="16"/>
                <w:szCs w:val="16"/>
              </w:rPr>
              <w:t>(L1 RSRP/RSRQ/SINR)</w:t>
            </w:r>
          </w:p>
          <w:p w14:paraId="77F00311" w14:textId="77777777" w:rsidR="00611CC5" w:rsidRDefault="00611CC5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6F808AB7" w14:textId="4CBF7F94" w:rsidR="00611CC5" w:rsidRPr="00127E76" w:rsidRDefault="00611CC5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Min. RSRP/RSRQ level</w:t>
            </w:r>
          </w:p>
        </w:tc>
        <w:tc>
          <w:tcPr>
            <w:tcW w:w="2167" w:type="dxa"/>
          </w:tcPr>
          <w:p w14:paraId="38F6997C" w14:textId="7777777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D639B2">
              <w:rPr>
                <w:rFonts w:ascii="Arial Narrow" w:hAnsi="Arial Narrow"/>
                <w:sz w:val="16"/>
                <w:szCs w:val="16"/>
              </w:rPr>
              <w:t>RSRP Offset</w:t>
            </w:r>
          </w:p>
          <w:p w14:paraId="676AEDB4" w14:textId="5EABC17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RSRQ Offset</w:t>
            </w:r>
          </w:p>
          <w:p w14:paraId="1C4BBA86" w14:textId="77777777" w:rsid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SINR Offset</w:t>
            </w:r>
          </w:p>
          <w:p w14:paraId="3DBC90CD" w14:textId="77777777" w:rsidR="00611CC5" w:rsidRDefault="00611CC5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14:paraId="4C65BC09" w14:textId="347B1E5A" w:rsidR="00611CC5" w:rsidRPr="00611CC5" w:rsidRDefault="00611CC5" w:rsidP="00611CC5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611CC5">
              <w:rPr>
                <w:rFonts w:ascii="Arial Narrow" w:hAnsi="Arial Narrow"/>
                <w:sz w:val="16"/>
                <w:szCs w:val="16"/>
              </w:rPr>
              <w:t>RSRP Offset / RSRQ Offset</w:t>
            </w:r>
          </w:p>
        </w:tc>
        <w:tc>
          <w:tcPr>
            <w:tcW w:w="2248" w:type="dxa"/>
            <w:vMerge/>
          </w:tcPr>
          <w:p w14:paraId="6651CCC3" w14:textId="7777777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639B2" w:rsidRPr="00085F98" w14:paraId="7FF3738C" w14:textId="6B294036" w:rsidTr="00934C7B">
        <w:trPr>
          <w:trHeight w:val="417"/>
        </w:trPr>
        <w:tc>
          <w:tcPr>
            <w:tcW w:w="1531" w:type="dxa"/>
          </w:tcPr>
          <w:p w14:paraId="6C6534E4" w14:textId="0D75ADCD" w:rsidR="00D639B2" w:rsidRPr="006F784F" w:rsidRDefault="00D639B2" w:rsidP="00D639B2">
            <w:pPr>
              <w:spacing w:after="0"/>
              <w:jc w:val="both"/>
              <w:rPr>
                <w:rFonts w:ascii="Arial Narrow" w:hAnsi="Arial Narrow"/>
                <w:sz w:val="18"/>
                <w:szCs w:val="18"/>
                <w:lang w:eastAsia="x-none"/>
              </w:rPr>
            </w:pPr>
            <w:r w:rsidRPr="006F784F">
              <w:rPr>
                <w:rFonts w:ascii="Arial Narrow" w:hAnsi="Arial Narrow"/>
                <w:sz w:val="18"/>
                <w:szCs w:val="18"/>
                <w:lang w:eastAsia="x-none"/>
              </w:rPr>
              <w:t>Rel-16/17 RRM relaxation (IDLE/INACTIVE)</w:t>
            </w:r>
          </w:p>
        </w:tc>
        <w:tc>
          <w:tcPr>
            <w:tcW w:w="2317" w:type="dxa"/>
          </w:tcPr>
          <w:p w14:paraId="4AF2A07F" w14:textId="77777777" w:rsidR="00D639B2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s-SearchDeltaP-r16,</w:t>
            </w:r>
          </w:p>
          <w:p w14:paraId="5DA2B44D" w14:textId="77777777" w:rsidR="00D639B2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s-SearchDeltaP-Stationary-r17</w:t>
            </w:r>
          </w:p>
          <w:p w14:paraId="0653CF13" w14:textId="64447DD7" w:rsidR="00D639B2" w:rsidRDefault="00D639B2" w:rsidP="00D639B2">
            <w:pPr>
              <w:spacing w:after="0"/>
              <w:ind w:left="73"/>
              <w:jc w:val="both"/>
              <w:rPr>
                <w:i/>
                <w:sz w:val="16"/>
                <w:szCs w:val="16"/>
                <w:lang w:eastAsia="ko-KR"/>
              </w:rPr>
            </w:pPr>
          </w:p>
          <w:p w14:paraId="329C9C83" w14:textId="77777777" w:rsidR="00D97AC0" w:rsidRDefault="00D97AC0" w:rsidP="00D639B2">
            <w:pPr>
              <w:spacing w:after="0"/>
              <w:ind w:left="73"/>
              <w:jc w:val="both"/>
              <w:rPr>
                <w:i/>
                <w:sz w:val="16"/>
                <w:szCs w:val="16"/>
                <w:lang w:eastAsia="ko-KR"/>
              </w:rPr>
            </w:pPr>
          </w:p>
          <w:p w14:paraId="3A5AA7AB" w14:textId="77777777" w:rsidR="00D639B2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sz w:val="16"/>
                <w:szCs w:val="16"/>
                <w:lang w:eastAsia="x-none"/>
              </w:rPr>
              <w:t>s</w:t>
            </w: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-SearchThresholdP/Q-r16,</w:t>
            </w:r>
          </w:p>
          <w:p w14:paraId="01AAFACE" w14:textId="4EDE1F11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854EAA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s-SearchThresholdP2/Q2-r17</w:t>
            </w:r>
          </w:p>
        </w:tc>
        <w:tc>
          <w:tcPr>
            <w:tcW w:w="1727" w:type="dxa"/>
          </w:tcPr>
          <w:p w14:paraId="2D74FC27" w14:textId="78B9170A" w:rsidR="00D639B2" w:rsidRPr="00934C7B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34C7B">
              <w:rPr>
                <w:rFonts w:ascii="Arial Narrow" w:hAnsi="Arial Narrow"/>
                <w:sz w:val="16"/>
                <w:szCs w:val="16"/>
              </w:rPr>
              <w:t>ENUM {dB3, dB6, dB9, dB12, dB15, spare3, spare2, spare1}</w:t>
            </w:r>
          </w:p>
          <w:p w14:paraId="49CAC8AA" w14:textId="77777777" w:rsidR="00D639B2" w:rsidRPr="00934C7B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  <w:p w14:paraId="2E8A9482" w14:textId="77777777" w:rsidR="00D639B2" w:rsidRPr="00934C7B" w:rsidRDefault="00D639B2" w:rsidP="00D639B2">
            <w:pPr>
              <w:spacing w:after="0"/>
              <w:jc w:val="both"/>
              <w:rPr>
                <w:sz w:val="16"/>
                <w:szCs w:val="16"/>
              </w:rPr>
            </w:pPr>
            <w:r w:rsidRPr="00934C7B">
              <w:rPr>
                <w:sz w:val="16"/>
                <w:szCs w:val="16"/>
              </w:rPr>
              <w:t>ReselectionThreshold</w:t>
            </w:r>
          </w:p>
          <w:p w14:paraId="5BE9D827" w14:textId="19A5C3B8" w:rsidR="00D639B2" w:rsidRPr="00934C7B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934C7B">
              <w:rPr>
                <w:sz w:val="16"/>
                <w:szCs w:val="16"/>
              </w:rPr>
              <w:t>ReselectionThresholdQ</w:t>
            </w:r>
          </w:p>
        </w:tc>
        <w:tc>
          <w:tcPr>
            <w:tcW w:w="2167" w:type="dxa"/>
          </w:tcPr>
          <w:p w14:paraId="2CB4BFB9" w14:textId="2100D7A9" w:rsidR="004F7895" w:rsidRPr="004F7895" w:rsidRDefault="004F7895" w:rsidP="004F7895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F7895">
              <w:rPr>
                <w:rFonts w:ascii="Arial Narrow" w:hAnsi="Arial Narrow"/>
                <w:b/>
                <w:bCs/>
                <w:sz w:val="16"/>
                <w:szCs w:val="16"/>
              </w:rPr>
              <w:t>RSRP Change Offset</w:t>
            </w:r>
          </w:p>
          <w:p w14:paraId="10EEBF39" w14:textId="3D2D2DA6" w:rsid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  <w:p w14:paraId="093D0DE7" w14:textId="77777777" w:rsidR="00D97AC0" w:rsidRPr="00D639B2" w:rsidRDefault="00D97AC0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  <w:p w14:paraId="27EF3FD3" w14:textId="7777777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  <w:p w14:paraId="29D444BA" w14:textId="044C212D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ReselectionThreshold Offset</w:t>
            </w:r>
          </w:p>
          <w:p w14:paraId="17645A93" w14:textId="1F3106A3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ReselectionThresholdQ Offset</w:t>
            </w:r>
          </w:p>
        </w:tc>
        <w:tc>
          <w:tcPr>
            <w:tcW w:w="2248" w:type="dxa"/>
            <w:vMerge/>
          </w:tcPr>
          <w:p w14:paraId="28913C9F" w14:textId="7777777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D639B2" w:rsidRPr="00085F98" w14:paraId="220CBFAA" w14:textId="66CF73E7" w:rsidTr="00934C7B">
        <w:trPr>
          <w:trHeight w:val="417"/>
        </w:trPr>
        <w:tc>
          <w:tcPr>
            <w:tcW w:w="1531" w:type="dxa"/>
          </w:tcPr>
          <w:p w14:paraId="5FFD8E4F" w14:textId="3F32E9D7" w:rsidR="00D639B2" w:rsidRPr="006F784F" w:rsidRDefault="00D639B2" w:rsidP="00D639B2">
            <w:pPr>
              <w:spacing w:after="0"/>
              <w:jc w:val="both"/>
              <w:rPr>
                <w:rFonts w:ascii="Arial Narrow" w:hAnsi="Arial Narrow"/>
                <w:sz w:val="18"/>
                <w:szCs w:val="18"/>
                <w:lang w:eastAsia="x-none"/>
              </w:rPr>
            </w:pPr>
            <w:r w:rsidRPr="006F784F">
              <w:rPr>
                <w:rFonts w:ascii="Arial Narrow" w:hAnsi="Arial Narrow"/>
                <w:sz w:val="18"/>
                <w:szCs w:val="18"/>
                <w:lang w:eastAsia="x-none"/>
              </w:rPr>
              <w:t xml:space="preserve">Rel-17 </w:t>
            </w:r>
            <w:bookmarkStart w:id="3" w:name="_Hlk110394655"/>
            <w:r w:rsidRPr="006F784F">
              <w:rPr>
                <w:rFonts w:ascii="Arial Narrow" w:hAnsi="Arial Narrow"/>
                <w:sz w:val="18"/>
                <w:szCs w:val="18"/>
                <w:lang w:eastAsia="x-none"/>
              </w:rPr>
              <w:t xml:space="preserve">RLM/BFD relaxation </w:t>
            </w:r>
            <w:bookmarkEnd w:id="3"/>
            <w:r w:rsidRPr="006F784F">
              <w:rPr>
                <w:rFonts w:ascii="Arial Narrow" w:hAnsi="Arial Narrow"/>
                <w:sz w:val="18"/>
                <w:szCs w:val="18"/>
                <w:lang w:eastAsia="x-none"/>
              </w:rPr>
              <w:t>(CONNECTED)</w:t>
            </w:r>
          </w:p>
        </w:tc>
        <w:tc>
          <w:tcPr>
            <w:tcW w:w="2317" w:type="dxa"/>
          </w:tcPr>
          <w:p w14:paraId="28D6117B" w14:textId="77777777" w:rsidR="00D639B2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i/>
                <w:sz w:val="16"/>
                <w:szCs w:val="16"/>
                <w:lang w:eastAsia="ko-KR"/>
              </w:rPr>
            </w:pPr>
            <w:r w:rsidRPr="00241DAD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s-SearchDeltaP-Connected-r17</w:t>
            </w:r>
          </w:p>
          <w:p w14:paraId="1D496722" w14:textId="0621F5EF" w:rsidR="00D639B2" w:rsidRPr="00854EAA" w:rsidRDefault="00D639B2" w:rsidP="00D639B2">
            <w:pPr>
              <w:spacing w:after="0"/>
              <w:ind w:left="73"/>
              <w:jc w:val="both"/>
              <w:rPr>
                <w:rFonts w:ascii="Arial Narrow" w:hAnsi="Arial Narrow"/>
                <w:b/>
                <w:bCs/>
                <w:i/>
                <w:iCs/>
                <w:sz w:val="16"/>
                <w:szCs w:val="16"/>
              </w:rPr>
            </w:pPr>
            <w:r w:rsidRPr="00D639B2">
              <w:rPr>
                <w:rFonts w:ascii="Arial Narrow" w:hAnsi="Arial Narrow"/>
                <w:i/>
                <w:sz w:val="16"/>
                <w:szCs w:val="16"/>
                <w:lang w:eastAsia="ko-KR"/>
              </w:rPr>
              <w:t>Qin, BFD/RLM + Offset X</w:t>
            </w:r>
          </w:p>
        </w:tc>
        <w:tc>
          <w:tcPr>
            <w:tcW w:w="1727" w:type="dxa"/>
          </w:tcPr>
          <w:p w14:paraId="5F565C02" w14:textId="79588847" w:rsidR="00D639B2" w:rsidRPr="00934C7B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34C7B">
              <w:rPr>
                <w:rFonts w:ascii="Arial Narrow" w:hAnsi="Arial Narrow"/>
                <w:sz w:val="16"/>
                <w:szCs w:val="16"/>
              </w:rPr>
              <w:t>ENUM {</w:t>
            </w:r>
            <w:r w:rsidR="00584E50" w:rsidRPr="00934C7B">
              <w:rPr>
                <w:rFonts w:ascii="Arial Narrow" w:hAnsi="Arial Narrow"/>
                <w:sz w:val="16"/>
                <w:szCs w:val="16"/>
              </w:rPr>
              <w:t>FFS</w:t>
            </w:r>
            <w:r w:rsidRPr="00934C7B">
              <w:rPr>
                <w:rFonts w:ascii="Arial Narrow" w:hAnsi="Arial Narrow"/>
                <w:sz w:val="16"/>
                <w:szCs w:val="16"/>
              </w:rPr>
              <w:t>} – L3 filtered metric</w:t>
            </w:r>
          </w:p>
          <w:p w14:paraId="327550F0" w14:textId="0C1DD352" w:rsidR="00D639B2" w:rsidRPr="00934C7B" w:rsidRDefault="00D639B2" w:rsidP="00D639B2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34C7B">
              <w:rPr>
                <w:rFonts w:ascii="Arial Narrow" w:hAnsi="Arial Narrow"/>
                <w:sz w:val="16"/>
                <w:szCs w:val="16"/>
              </w:rPr>
              <w:t>X in ENUM {db2, db4, db6, db8} – filtered metric</w:t>
            </w:r>
          </w:p>
        </w:tc>
        <w:tc>
          <w:tcPr>
            <w:tcW w:w="2167" w:type="dxa"/>
          </w:tcPr>
          <w:p w14:paraId="6FCC4927" w14:textId="0EEF247B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L3-RSRP change offset</w:t>
            </w:r>
          </w:p>
          <w:p w14:paraId="2406558D" w14:textId="3EFE835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D639B2">
              <w:rPr>
                <w:rFonts w:ascii="Arial Narrow" w:hAnsi="Arial Narrow"/>
                <w:b/>
                <w:bCs/>
                <w:sz w:val="16"/>
                <w:szCs w:val="16"/>
              </w:rPr>
              <w:t>L3-Quality offset</w:t>
            </w:r>
          </w:p>
        </w:tc>
        <w:tc>
          <w:tcPr>
            <w:tcW w:w="2248" w:type="dxa"/>
            <w:vMerge/>
          </w:tcPr>
          <w:p w14:paraId="3F9E6472" w14:textId="77777777" w:rsidR="00D639B2" w:rsidRPr="00D639B2" w:rsidRDefault="00D639B2" w:rsidP="00D639B2">
            <w:pPr>
              <w:spacing w:after="0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</w:tbl>
    <w:p w14:paraId="291DD29D" w14:textId="5507B8F9" w:rsidR="00611CC5" w:rsidRPr="00611CC5" w:rsidRDefault="00611CC5" w:rsidP="00611CC5">
      <w:pPr>
        <w:ind w:left="284"/>
        <w:jc w:val="both"/>
        <w:rPr>
          <w:sz w:val="16"/>
          <w:szCs w:val="16"/>
          <w:lang w:eastAsia="x-none"/>
        </w:rPr>
      </w:pPr>
      <w:r w:rsidRPr="00611CC5">
        <w:rPr>
          <w:rFonts w:ascii="Arial Narrow" w:hAnsi="Arial Narrow"/>
          <w:sz w:val="16"/>
          <w:szCs w:val="16"/>
          <w:lang w:eastAsia="x-none"/>
        </w:rPr>
        <w:t>Note. *) RSRP / RSRQ Offset is for low SNR r</w:t>
      </w:r>
      <w:r w:rsidR="003203AF">
        <w:rPr>
          <w:rFonts w:ascii="Arial Narrow" w:hAnsi="Arial Narrow"/>
          <w:sz w:val="16"/>
          <w:szCs w:val="16"/>
          <w:lang w:eastAsia="x-none"/>
        </w:rPr>
        <w:t xml:space="preserve">egime </w:t>
      </w:r>
      <w:r w:rsidRPr="00611CC5">
        <w:rPr>
          <w:rFonts w:ascii="Arial Narrow" w:hAnsi="Arial Narrow"/>
          <w:sz w:val="16"/>
          <w:szCs w:val="16"/>
          <w:lang w:eastAsia="x-none"/>
        </w:rPr>
        <w:t xml:space="preserve">while </w:t>
      </w:r>
      <w:r w:rsidRPr="00611CC5">
        <w:rPr>
          <w:sz w:val="16"/>
          <w:szCs w:val="16"/>
          <w:lang w:eastAsia="x-none"/>
        </w:rPr>
        <w:t>s</w:t>
      </w:r>
      <w:r w:rsidRPr="00611CC5">
        <w:rPr>
          <w:rFonts w:ascii="Arial Narrow" w:hAnsi="Arial Narrow"/>
          <w:i/>
          <w:sz w:val="16"/>
          <w:szCs w:val="16"/>
          <w:lang w:eastAsia="ko-KR"/>
        </w:rPr>
        <w:t xml:space="preserve">-SearchThresholdP/Q </w:t>
      </w:r>
      <w:r w:rsidRPr="00611CC5">
        <w:rPr>
          <w:rFonts w:ascii="Arial Narrow" w:hAnsi="Arial Narrow"/>
          <w:iCs/>
          <w:sz w:val="16"/>
          <w:szCs w:val="16"/>
          <w:lang w:eastAsia="ko-KR"/>
        </w:rPr>
        <w:t>is for RRM rel</w:t>
      </w:r>
      <w:r w:rsidR="005A117D">
        <w:rPr>
          <w:rFonts w:ascii="Arial Narrow" w:hAnsi="Arial Narrow"/>
          <w:iCs/>
          <w:sz w:val="16"/>
          <w:szCs w:val="16"/>
          <w:lang w:eastAsia="ko-KR"/>
        </w:rPr>
        <w:t>a</w:t>
      </w:r>
      <w:r w:rsidRPr="00611CC5">
        <w:rPr>
          <w:rFonts w:ascii="Arial Narrow" w:hAnsi="Arial Narrow"/>
          <w:iCs/>
          <w:sz w:val="16"/>
          <w:szCs w:val="16"/>
          <w:lang w:eastAsia="ko-KR"/>
        </w:rPr>
        <w:t>xation for high SNR</w:t>
      </w:r>
      <w:r w:rsidR="003203AF">
        <w:rPr>
          <w:rFonts w:ascii="Arial Narrow" w:hAnsi="Arial Narrow"/>
          <w:iCs/>
          <w:sz w:val="16"/>
          <w:szCs w:val="16"/>
          <w:lang w:eastAsia="ko-KR"/>
        </w:rPr>
        <w:t xml:space="preserve"> </w:t>
      </w:r>
      <w:r w:rsidR="003203AF" w:rsidRPr="00611CC5">
        <w:rPr>
          <w:rFonts w:ascii="Arial Narrow" w:hAnsi="Arial Narrow"/>
          <w:sz w:val="16"/>
          <w:szCs w:val="16"/>
          <w:lang w:eastAsia="x-none"/>
        </w:rPr>
        <w:t>r</w:t>
      </w:r>
      <w:r w:rsidR="003203AF">
        <w:rPr>
          <w:rFonts w:ascii="Arial Narrow" w:hAnsi="Arial Narrow"/>
          <w:sz w:val="16"/>
          <w:szCs w:val="16"/>
          <w:lang w:eastAsia="x-none"/>
        </w:rPr>
        <w:t>egime</w:t>
      </w:r>
      <w:r w:rsidRPr="00611CC5">
        <w:rPr>
          <w:rFonts w:ascii="Arial Narrow" w:hAnsi="Arial Narrow"/>
          <w:iCs/>
          <w:sz w:val="16"/>
          <w:szCs w:val="16"/>
          <w:lang w:eastAsia="ko-KR"/>
        </w:rPr>
        <w:t>.</w:t>
      </w:r>
      <w:r>
        <w:rPr>
          <w:rFonts w:ascii="Arial Narrow" w:hAnsi="Arial Narrow"/>
          <w:iCs/>
          <w:sz w:val="16"/>
          <w:szCs w:val="16"/>
          <w:lang w:eastAsia="ko-KR"/>
        </w:rPr>
        <w:t xml:space="preserve"> Thus, </w:t>
      </w:r>
      <w:r w:rsidR="009B4D23">
        <w:rPr>
          <w:rFonts w:ascii="Arial Narrow" w:hAnsi="Arial Narrow"/>
          <w:iCs/>
          <w:sz w:val="16"/>
          <w:szCs w:val="16"/>
          <w:lang w:eastAsia="ko-KR"/>
        </w:rPr>
        <w:t>offset can be optimized depending on SNR regime</w:t>
      </w:r>
      <w:r>
        <w:rPr>
          <w:rFonts w:ascii="Arial Narrow" w:hAnsi="Arial Narrow"/>
          <w:iCs/>
          <w:sz w:val="16"/>
          <w:szCs w:val="16"/>
          <w:lang w:eastAsia="ko-KR"/>
        </w:rPr>
        <w:t>.</w:t>
      </w:r>
    </w:p>
    <w:p w14:paraId="61CA3ADA" w14:textId="77777777" w:rsidR="00011460" w:rsidRDefault="00011460" w:rsidP="002E1141">
      <w:pPr>
        <w:spacing w:after="0"/>
        <w:ind w:left="284"/>
        <w:jc w:val="both"/>
        <w:rPr>
          <w:b/>
          <w:bCs/>
        </w:rPr>
      </w:pPr>
    </w:p>
    <w:p w14:paraId="031FC6DF" w14:textId="7FA19E4B" w:rsidR="002E1141" w:rsidRPr="00827740" w:rsidRDefault="002E1141" w:rsidP="002E1141">
      <w:pPr>
        <w:spacing w:after="0"/>
        <w:ind w:left="284"/>
        <w:jc w:val="both"/>
        <w:rPr>
          <w:lang w:eastAsia="x-none"/>
        </w:rPr>
      </w:pPr>
      <w:r w:rsidRPr="00AC7032">
        <w:rPr>
          <w:b/>
          <w:bCs/>
        </w:rPr>
        <w:lastRenderedPageBreak/>
        <w:t xml:space="preserve">Observation 1: </w:t>
      </w:r>
      <w:r w:rsidRPr="00AC7032">
        <w:rPr>
          <w:lang w:eastAsia="x-none"/>
        </w:rPr>
        <w:t xml:space="preserve">For RRM relaxation criteria evaluation, it </w:t>
      </w:r>
      <w:r w:rsidRPr="00AC7032">
        <w:rPr>
          <w:iCs/>
        </w:rPr>
        <w:t xml:space="preserve">would be reasonable to apply different </w:t>
      </w:r>
      <w:r w:rsidR="009159AB" w:rsidRPr="00AC7032">
        <w:rPr>
          <w:iCs/>
        </w:rPr>
        <w:t xml:space="preserve">offsets for each of </w:t>
      </w:r>
      <w:r w:rsidRPr="00AC7032">
        <w:rPr>
          <w:iCs/>
        </w:rPr>
        <w:t xml:space="preserve">ReselectionThreshold </w:t>
      </w:r>
      <w:r w:rsidR="009159AB" w:rsidRPr="00AC7032">
        <w:rPr>
          <w:iCs/>
        </w:rPr>
        <w:t xml:space="preserve">and </w:t>
      </w:r>
      <w:r w:rsidRPr="00AC7032">
        <w:rPr>
          <w:iCs/>
        </w:rPr>
        <w:t>ReselectionThresholdQ</w:t>
      </w:r>
      <w:r w:rsidRPr="00AC7032">
        <w:rPr>
          <w:lang w:eastAsia="x-none"/>
        </w:rPr>
        <w:t xml:space="preserve"> since they are for high SNR regime. Also, separate RSRP change offset than cg-SDT procedure would be desirable for gNB to configure different mobility region for SDT procedure and RRM relaxation, respectively.</w:t>
      </w:r>
    </w:p>
    <w:p w14:paraId="10D82FA6" w14:textId="77777777" w:rsidR="00590F82" w:rsidRPr="00590F82" w:rsidRDefault="00590F82" w:rsidP="002E1141">
      <w:pPr>
        <w:ind w:left="284"/>
        <w:jc w:val="both"/>
        <w:rPr>
          <w:b/>
          <w:bCs/>
          <w:sz w:val="2"/>
          <w:szCs w:val="2"/>
          <w:lang w:eastAsia="x-none"/>
        </w:rPr>
      </w:pPr>
    </w:p>
    <w:p w14:paraId="1E2AED1B" w14:textId="6A9FD5C1" w:rsidR="002E1141" w:rsidRPr="00827740" w:rsidRDefault="002E1141" w:rsidP="002E1141">
      <w:pPr>
        <w:ind w:left="284"/>
        <w:jc w:val="both"/>
        <w:rPr>
          <w:b/>
          <w:bCs/>
          <w:sz w:val="18"/>
          <w:szCs w:val="18"/>
        </w:rPr>
      </w:pPr>
      <w:r w:rsidRPr="00827740">
        <w:rPr>
          <w:b/>
          <w:bCs/>
          <w:lang w:eastAsia="x-none"/>
        </w:rPr>
        <w:t>Proposal 3</w:t>
      </w:r>
      <w:r w:rsidRPr="00827740">
        <w:rPr>
          <w:lang w:eastAsia="x-none"/>
        </w:rPr>
        <w:t xml:space="preserve">: </w:t>
      </w:r>
      <w:r w:rsidR="00EB4BD7" w:rsidRPr="00827740">
        <w:rPr>
          <w:lang w:eastAsia="x-none"/>
        </w:rPr>
        <w:t>For 1 Rx. RedCap UE, i</w:t>
      </w:r>
      <w:r w:rsidRPr="00827740">
        <w:rPr>
          <w:lang w:eastAsia="x-none"/>
        </w:rPr>
        <w:t>ntroduce separate offset</w:t>
      </w:r>
      <w:r w:rsidRPr="00827740">
        <w:rPr>
          <w:vertAlign w:val="subscript"/>
          <w:lang w:eastAsia="x-none"/>
        </w:rPr>
        <w:t>RSRPChange,</w:t>
      </w:r>
      <w:r w:rsidR="00543123" w:rsidRPr="00827740">
        <w:rPr>
          <w:vertAlign w:val="subscript"/>
          <w:lang w:eastAsia="x-none"/>
        </w:rPr>
        <w:t>RRM Relxation</w:t>
      </w:r>
      <w:r w:rsidR="00543123" w:rsidRPr="00827740">
        <w:rPr>
          <w:lang w:eastAsia="x-none"/>
        </w:rPr>
        <w:t>, offset</w:t>
      </w:r>
      <w:r w:rsidR="00543123" w:rsidRPr="00827740">
        <w:rPr>
          <w:rFonts w:ascii="Arial Narrow" w:hAnsi="Arial Narrow"/>
          <w:sz w:val="14"/>
          <w:szCs w:val="14"/>
        </w:rPr>
        <w:t>ReselectionThreshold</w:t>
      </w:r>
      <w:r w:rsidRPr="00827740">
        <w:rPr>
          <w:lang w:eastAsia="x-none"/>
        </w:rPr>
        <w:t xml:space="preserve"> </w:t>
      </w:r>
      <w:r w:rsidR="00543123" w:rsidRPr="00827740">
        <w:rPr>
          <w:lang w:eastAsia="x-none"/>
        </w:rPr>
        <w:t>and offset</w:t>
      </w:r>
      <w:r w:rsidR="00543123" w:rsidRPr="00827740">
        <w:rPr>
          <w:rFonts w:ascii="Arial Narrow" w:hAnsi="Arial Narrow"/>
          <w:sz w:val="14"/>
          <w:szCs w:val="14"/>
        </w:rPr>
        <w:t>ReselectionThresholdQ</w:t>
      </w:r>
      <w:r w:rsidR="00543123" w:rsidRPr="00827740">
        <w:rPr>
          <w:lang w:eastAsia="x-none"/>
        </w:rPr>
        <w:t xml:space="preserve"> </w:t>
      </w:r>
      <w:r w:rsidRPr="00827740">
        <w:rPr>
          <w:lang w:eastAsia="x-none"/>
        </w:rPr>
        <w:t xml:space="preserve">for </w:t>
      </w:r>
      <w:r w:rsidR="00543123" w:rsidRPr="00827740">
        <w:rPr>
          <w:lang w:eastAsia="x-none"/>
        </w:rPr>
        <w:t xml:space="preserve">RRM relaxation </w:t>
      </w:r>
      <w:r w:rsidR="00CC7AD2" w:rsidRPr="00827740">
        <w:rPr>
          <w:lang w:eastAsia="x-none"/>
        </w:rPr>
        <w:t>evaluation</w:t>
      </w:r>
      <w:r w:rsidR="00543123" w:rsidRPr="00827740">
        <w:rPr>
          <w:lang w:eastAsia="x-none"/>
        </w:rPr>
        <w:t xml:space="preserve"> in IDLE/INACTIVE</w:t>
      </w:r>
      <w:r w:rsidR="00AC7032">
        <w:rPr>
          <w:lang w:eastAsia="x-none"/>
        </w:rPr>
        <w:t xml:space="preserve"> </w:t>
      </w:r>
      <w:r w:rsidR="00B41CD3">
        <w:rPr>
          <w:lang w:eastAsia="x-none"/>
        </w:rPr>
        <w:t>if RAN4 agree to consider them within the scope of 1 Rx. configuring margin for Rel-17 RedCap UEs</w:t>
      </w:r>
      <w:r w:rsidRPr="00827740">
        <w:rPr>
          <w:lang w:eastAsia="x-none"/>
        </w:rPr>
        <w:t>.</w:t>
      </w:r>
    </w:p>
    <w:p w14:paraId="0F6733B8" w14:textId="200044D4" w:rsidR="00EB4BD7" w:rsidRPr="00827740" w:rsidRDefault="004E5E91" w:rsidP="004E5E91">
      <w:pPr>
        <w:spacing w:after="0"/>
        <w:ind w:left="284"/>
        <w:jc w:val="both"/>
        <w:rPr>
          <w:lang w:eastAsia="x-none"/>
        </w:rPr>
      </w:pPr>
      <w:r w:rsidRPr="00827740">
        <w:rPr>
          <w:b/>
          <w:bCs/>
        </w:rPr>
        <w:t xml:space="preserve">Observation 2: </w:t>
      </w:r>
      <w:r w:rsidRPr="00827740">
        <w:rPr>
          <w:lang w:eastAsia="x-none"/>
        </w:rPr>
        <w:t>For Rel-17 RLM/BFD relaxation in CONNECTED, higher layer filtered metric are used for mobility and cell-edge decision. Thus, separate 1 Rx. offset may be required even though measurement accuracy degra</w:t>
      </w:r>
      <w:r w:rsidR="007763EF">
        <w:rPr>
          <w:lang w:eastAsia="x-none"/>
        </w:rPr>
        <w:t>datio</w:t>
      </w:r>
      <w:r w:rsidRPr="00827740">
        <w:rPr>
          <w:lang w:eastAsia="x-none"/>
        </w:rPr>
        <w:t xml:space="preserve">n from 1 Rx. would </w:t>
      </w:r>
      <w:r w:rsidR="007763EF">
        <w:rPr>
          <w:lang w:eastAsia="x-none"/>
        </w:rPr>
        <w:t xml:space="preserve">be </w:t>
      </w:r>
      <w:r w:rsidR="007763EF" w:rsidRPr="00827740">
        <w:rPr>
          <w:lang w:eastAsia="x-none"/>
        </w:rPr>
        <w:t xml:space="preserve">mitigated by </w:t>
      </w:r>
      <w:r w:rsidR="007763EF">
        <w:rPr>
          <w:lang w:eastAsia="x-none"/>
        </w:rPr>
        <w:t xml:space="preserve">higher layer </w:t>
      </w:r>
      <w:r w:rsidR="00CC7AD2" w:rsidRPr="00827740">
        <w:rPr>
          <w:lang w:eastAsia="x-none"/>
        </w:rPr>
        <w:t>filtering</w:t>
      </w:r>
      <w:r w:rsidRPr="00827740">
        <w:rPr>
          <w:lang w:eastAsia="x-none"/>
        </w:rPr>
        <w:t xml:space="preserve">. </w:t>
      </w:r>
    </w:p>
    <w:p w14:paraId="4964ED9B" w14:textId="16FF3BA6" w:rsidR="00EB4BD7" w:rsidRPr="00827740" w:rsidRDefault="00EB4BD7" w:rsidP="004E5E91">
      <w:pPr>
        <w:spacing w:after="0"/>
        <w:ind w:left="284"/>
        <w:jc w:val="both"/>
        <w:rPr>
          <w:lang w:eastAsia="x-none"/>
        </w:rPr>
      </w:pPr>
    </w:p>
    <w:p w14:paraId="109701CD" w14:textId="713F70A8" w:rsidR="00EB4BD7" w:rsidRPr="00827740" w:rsidRDefault="00EB4BD7" w:rsidP="00EB4BD7">
      <w:pPr>
        <w:ind w:left="284"/>
        <w:jc w:val="both"/>
        <w:rPr>
          <w:b/>
          <w:bCs/>
          <w:sz w:val="18"/>
          <w:szCs w:val="18"/>
        </w:rPr>
      </w:pPr>
      <w:r w:rsidRPr="00827740">
        <w:rPr>
          <w:b/>
          <w:bCs/>
          <w:lang w:eastAsia="x-none"/>
        </w:rPr>
        <w:t>Proposal 4</w:t>
      </w:r>
      <w:r w:rsidRPr="00827740">
        <w:rPr>
          <w:lang w:eastAsia="x-none"/>
        </w:rPr>
        <w:t>: For 1 Rx. RedCap UE, introduce separate offset</w:t>
      </w:r>
      <w:r w:rsidRPr="00827740">
        <w:rPr>
          <w:vertAlign w:val="subscript"/>
          <w:lang w:eastAsia="x-none"/>
        </w:rPr>
        <w:t>L3, RSRPChange</w:t>
      </w:r>
      <w:r w:rsidRPr="00827740">
        <w:rPr>
          <w:lang w:eastAsia="x-none"/>
        </w:rPr>
        <w:t xml:space="preserve"> and offset</w:t>
      </w:r>
      <w:r w:rsidRPr="00827740">
        <w:rPr>
          <w:rFonts w:ascii="Arial Narrow" w:hAnsi="Arial Narrow"/>
          <w:sz w:val="14"/>
          <w:szCs w:val="14"/>
        </w:rPr>
        <w:t xml:space="preserve">L3, Quality </w:t>
      </w:r>
      <w:r w:rsidRPr="00827740">
        <w:rPr>
          <w:lang w:eastAsia="x-none"/>
        </w:rPr>
        <w:t>for RLM/BFD relaxation evaluation in CONNECTED</w:t>
      </w:r>
      <w:r w:rsidR="00AC7032">
        <w:rPr>
          <w:lang w:eastAsia="x-none"/>
        </w:rPr>
        <w:t xml:space="preserve"> </w:t>
      </w:r>
      <w:r w:rsidR="00B41CD3">
        <w:rPr>
          <w:lang w:eastAsia="x-none"/>
        </w:rPr>
        <w:t>if RAN4 agree to consider them within the scope of 1 Rx. configuring margin for Rel-17 RedCap UEs</w:t>
      </w:r>
      <w:r w:rsidRPr="00827740">
        <w:rPr>
          <w:lang w:eastAsia="x-none"/>
        </w:rPr>
        <w:t>.</w:t>
      </w:r>
    </w:p>
    <w:p w14:paraId="45C1AC25" w14:textId="3248E6D4" w:rsidR="00CC6F36" w:rsidRDefault="00E53452" w:rsidP="00CB605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Conclusion</w:t>
      </w:r>
    </w:p>
    <w:p w14:paraId="23F132DC" w14:textId="08A05321" w:rsidR="001C1D0D" w:rsidRPr="00827740" w:rsidRDefault="00D53884" w:rsidP="00CB6051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827740">
        <w:rPr>
          <w:lang w:val="en-US"/>
        </w:rPr>
        <w:t>The following are the observations and proposals based on the analysis provided in this paper</w:t>
      </w:r>
      <w:r w:rsidR="001C1D0D" w:rsidRPr="00827740">
        <w:t>:</w:t>
      </w:r>
    </w:p>
    <w:p w14:paraId="6088F189" w14:textId="77777777" w:rsidR="0026576D" w:rsidRPr="00827740" w:rsidRDefault="0026576D" w:rsidP="00CB6051">
      <w:pPr>
        <w:jc w:val="both"/>
        <w:rPr>
          <w:b/>
          <w:bCs/>
        </w:rPr>
      </w:pPr>
    </w:p>
    <w:p w14:paraId="23A0CCCA" w14:textId="455D4C69" w:rsidR="006019F6" w:rsidRPr="00827740" w:rsidRDefault="006019F6" w:rsidP="006019F6">
      <w:pPr>
        <w:ind w:left="284"/>
        <w:jc w:val="both"/>
        <w:rPr>
          <w:b/>
          <w:bCs/>
        </w:rPr>
      </w:pPr>
      <w:r w:rsidRPr="00827740">
        <w:rPr>
          <w:b/>
          <w:bCs/>
          <w:lang w:eastAsia="x-none"/>
        </w:rPr>
        <w:t xml:space="preserve">Proposal </w:t>
      </w:r>
      <w:r w:rsidR="00554E9F">
        <w:rPr>
          <w:b/>
          <w:bCs/>
          <w:lang w:eastAsia="x-none"/>
        </w:rPr>
        <w:t>1</w:t>
      </w:r>
      <w:r w:rsidRPr="00827740">
        <w:rPr>
          <w:lang w:eastAsia="x-none"/>
        </w:rPr>
        <w:t>: For 1 Rx. RedCap UE, introduce separate offset of offset</w:t>
      </w:r>
      <w:r w:rsidRPr="00827740">
        <w:rPr>
          <w:vertAlign w:val="subscript"/>
          <w:lang w:eastAsia="x-none"/>
        </w:rPr>
        <w:t>RSRQ</w:t>
      </w:r>
      <w:r w:rsidRPr="00827740">
        <w:rPr>
          <w:lang w:eastAsia="x-none"/>
        </w:rPr>
        <w:t xml:space="preserve"> and offset</w:t>
      </w:r>
      <w:r w:rsidRPr="00827740">
        <w:rPr>
          <w:vertAlign w:val="subscript"/>
          <w:lang w:eastAsia="x-none"/>
        </w:rPr>
        <w:t>S</w:t>
      </w:r>
      <w:r w:rsidR="00CC7AD2">
        <w:rPr>
          <w:vertAlign w:val="subscript"/>
          <w:lang w:eastAsia="x-none"/>
        </w:rPr>
        <w:t>I</w:t>
      </w:r>
      <w:r w:rsidRPr="00827740">
        <w:rPr>
          <w:vertAlign w:val="subscript"/>
          <w:lang w:eastAsia="x-none"/>
        </w:rPr>
        <w:t>NR</w:t>
      </w:r>
      <w:r w:rsidRPr="00827740">
        <w:rPr>
          <w:lang w:eastAsia="x-none"/>
        </w:rPr>
        <w:t xml:space="preserve"> used for </w:t>
      </w:r>
      <w:r w:rsidRPr="00827740">
        <w:rPr>
          <w:i/>
          <w:iCs/>
          <w:lang w:val="en-US"/>
        </w:rPr>
        <w:t>absThreshSS-BlocksConsolidation</w:t>
      </w:r>
      <w:r w:rsidRPr="00827740">
        <w:rPr>
          <w:lang w:eastAsia="x-none"/>
        </w:rPr>
        <w:t>.</w:t>
      </w:r>
    </w:p>
    <w:p w14:paraId="6ADD2D22" w14:textId="54630D15" w:rsidR="006019F6" w:rsidRDefault="006019F6" w:rsidP="006019F6">
      <w:pPr>
        <w:ind w:left="284"/>
        <w:jc w:val="both"/>
        <w:rPr>
          <w:lang w:eastAsia="x-none"/>
        </w:rPr>
      </w:pPr>
      <w:r w:rsidRPr="00827740">
        <w:rPr>
          <w:b/>
          <w:bCs/>
          <w:lang w:eastAsia="x-none"/>
        </w:rPr>
        <w:t xml:space="preserve">Proposal </w:t>
      </w:r>
      <w:r w:rsidR="00554E9F">
        <w:rPr>
          <w:b/>
          <w:bCs/>
          <w:lang w:eastAsia="x-none"/>
        </w:rPr>
        <w:t>1</w:t>
      </w:r>
      <w:r w:rsidRPr="00827740">
        <w:rPr>
          <w:b/>
          <w:bCs/>
          <w:lang w:eastAsia="x-none"/>
        </w:rPr>
        <w:t>a</w:t>
      </w:r>
      <w:r w:rsidRPr="00827740">
        <w:rPr>
          <w:lang w:eastAsia="x-none"/>
        </w:rPr>
        <w:t>: For 1 Rx. RedCap UE, reuse offset</w:t>
      </w:r>
      <w:r w:rsidRPr="00827740">
        <w:rPr>
          <w:vertAlign w:val="subscript"/>
          <w:lang w:eastAsia="x-none"/>
        </w:rPr>
        <w:t>RSRP</w:t>
      </w:r>
      <w:r w:rsidRPr="00827740">
        <w:rPr>
          <w:lang w:eastAsia="x-none"/>
        </w:rPr>
        <w:t xml:space="preserve"> and offset</w:t>
      </w:r>
      <w:r w:rsidRPr="00827740">
        <w:rPr>
          <w:vertAlign w:val="subscript"/>
          <w:lang w:eastAsia="x-none"/>
        </w:rPr>
        <w:t>RSRQ</w:t>
      </w:r>
      <w:r w:rsidRPr="00827740">
        <w:rPr>
          <w:lang w:eastAsia="x-none"/>
        </w:rPr>
        <w:t xml:space="preserve"> for </w:t>
      </w:r>
      <w:r w:rsidRPr="00827740">
        <w:rPr>
          <w:rFonts w:ascii="Arial Narrow" w:eastAsia="DengXian" w:hAnsi="Arial Narrow"/>
          <w:i/>
          <w:iCs/>
          <w:lang w:val="en-US"/>
        </w:rPr>
        <w:t>Q-RxLevMin / Q-QualMin</w:t>
      </w:r>
      <w:r w:rsidRPr="00827740">
        <w:rPr>
          <w:i/>
          <w:iCs/>
          <w:lang w:val="en-US"/>
        </w:rPr>
        <w:t xml:space="preserve"> </w:t>
      </w:r>
      <w:r w:rsidRPr="00827740">
        <w:rPr>
          <w:lang w:val="en-US"/>
        </w:rPr>
        <w:t>level determination</w:t>
      </w:r>
      <w:r w:rsidRPr="00827740">
        <w:rPr>
          <w:lang w:eastAsia="x-none"/>
        </w:rPr>
        <w:t>.</w:t>
      </w:r>
    </w:p>
    <w:p w14:paraId="40E1B0DF" w14:textId="6AB459A5" w:rsidR="00554E9F" w:rsidRPr="00827740" w:rsidRDefault="00554E9F" w:rsidP="00554E9F">
      <w:pPr>
        <w:ind w:left="284"/>
        <w:jc w:val="both"/>
        <w:rPr>
          <w:lang w:eastAsia="x-none"/>
        </w:rPr>
      </w:pPr>
      <w:r w:rsidRPr="00827740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2</w:t>
      </w:r>
      <w:r w:rsidRPr="00827740">
        <w:rPr>
          <w:lang w:eastAsia="x-none"/>
        </w:rPr>
        <w:t>: Introduce separate offset of offset</w:t>
      </w:r>
      <w:r w:rsidRPr="00827740">
        <w:rPr>
          <w:vertAlign w:val="subscript"/>
          <w:lang w:eastAsia="x-none"/>
        </w:rPr>
        <w:t>RSRPChange, cg-SDT</w:t>
      </w:r>
      <w:r w:rsidRPr="00827740">
        <w:rPr>
          <w:lang w:eastAsia="x-none"/>
        </w:rPr>
        <w:t xml:space="preserve"> for TA validation of cg-SDT procedure for 1 Rx. RedCap UE</w:t>
      </w:r>
      <w:r w:rsidR="00CD6456">
        <w:rPr>
          <w:lang w:eastAsia="x-none"/>
        </w:rPr>
        <w:t xml:space="preserve"> in INACTIVE</w:t>
      </w:r>
      <w:r w:rsidRPr="00827740">
        <w:rPr>
          <w:lang w:eastAsia="x-none"/>
        </w:rPr>
        <w:t>.</w:t>
      </w:r>
    </w:p>
    <w:p w14:paraId="02450E52" w14:textId="77777777" w:rsidR="000A63B9" w:rsidRPr="00827740" w:rsidRDefault="000A63B9" w:rsidP="000A63B9">
      <w:pPr>
        <w:spacing w:after="0"/>
        <w:ind w:left="284"/>
        <w:jc w:val="both"/>
        <w:rPr>
          <w:lang w:eastAsia="x-none"/>
        </w:rPr>
      </w:pPr>
      <w:r w:rsidRPr="000A63B9">
        <w:rPr>
          <w:b/>
          <w:bCs/>
        </w:rPr>
        <w:t xml:space="preserve">Observation 1: </w:t>
      </w:r>
      <w:r w:rsidRPr="000A63B9">
        <w:rPr>
          <w:lang w:eastAsia="x-none"/>
        </w:rPr>
        <w:t xml:space="preserve">For RRM relaxation criteria evaluation, it </w:t>
      </w:r>
      <w:r w:rsidRPr="000A63B9">
        <w:rPr>
          <w:iCs/>
        </w:rPr>
        <w:t>would be reasonable to apply different offsets for each of ReselectionThreshold and ReselectionThresholdQ</w:t>
      </w:r>
      <w:r w:rsidRPr="000A63B9">
        <w:rPr>
          <w:lang w:eastAsia="x-none"/>
        </w:rPr>
        <w:t xml:space="preserve"> since they are for high SNR regime. Also, separate RSRP change offset than cg-SDT procedure would be desirable for gNB to configure different mobility region for SDT procedure and RRM relaxation, respectively.</w:t>
      </w:r>
    </w:p>
    <w:p w14:paraId="407DBC63" w14:textId="77777777" w:rsidR="00864714" w:rsidRPr="00864714" w:rsidRDefault="00864714" w:rsidP="007C095F">
      <w:pPr>
        <w:ind w:left="284"/>
        <w:jc w:val="both"/>
        <w:rPr>
          <w:b/>
          <w:bCs/>
          <w:sz w:val="2"/>
          <w:szCs w:val="2"/>
          <w:lang w:eastAsia="x-none"/>
        </w:rPr>
      </w:pPr>
    </w:p>
    <w:p w14:paraId="1DF8120A" w14:textId="0CFF7D7C" w:rsidR="007C095F" w:rsidRPr="00827740" w:rsidRDefault="006019F6" w:rsidP="007C095F">
      <w:pPr>
        <w:ind w:left="284"/>
        <w:jc w:val="both"/>
        <w:rPr>
          <w:b/>
          <w:bCs/>
          <w:sz w:val="18"/>
          <w:szCs w:val="18"/>
        </w:rPr>
      </w:pPr>
      <w:r w:rsidRPr="00827740">
        <w:rPr>
          <w:b/>
          <w:bCs/>
          <w:lang w:eastAsia="x-none"/>
        </w:rPr>
        <w:t>Proposal 3</w:t>
      </w:r>
      <w:r w:rsidRPr="00827740">
        <w:rPr>
          <w:lang w:eastAsia="x-none"/>
        </w:rPr>
        <w:t>: For 1 Rx. RedCap UE, introduce separate offset</w:t>
      </w:r>
      <w:r w:rsidRPr="00827740">
        <w:rPr>
          <w:vertAlign w:val="subscript"/>
          <w:lang w:eastAsia="x-none"/>
        </w:rPr>
        <w:t>RSRPChange, RRM Relxation</w:t>
      </w:r>
      <w:r w:rsidRPr="00827740">
        <w:rPr>
          <w:lang w:eastAsia="x-none"/>
        </w:rPr>
        <w:t>, offset</w:t>
      </w:r>
      <w:r w:rsidRPr="007564CB">
        <w:rPr>
          <w:rFonts w:ascii="Arial Narrow" w:hAnsi="Arial Narrow"/>
          <w:vertAlign w:val="subscript"/>
        </w:rPr>
        <w:t>ReselectionThreshold</w:t>
      </w:r>
      <w:r w:rsidRPr="00827740">
        <w:rPr>
          <w:lang w:eastAsia="x-none"/>
        </w:rPr>
        <w:t xml:space="preserve"> and offset</w:t>
      </w:r>
      <w:r w:rsidRPr="007564CB">
        <w:rPr>
          <w:rFonts w:ascii="Arial Narrow" w:hAnsi="Arial Narrow"/>
          <w:vertAlign w:val="subscript"/>
        </w:rPr>
        <w:t>ReselectionThresholdQ</w:t>
      </w:r>
      <w:r w:rsidRPr="00827740">
        <w:rPr>
          <w:lang w:eastAsia="x-none"/>
        </w:rPr>
        <w:t xml:space="preserve"> for RRM relaxation </w:t>
      </w:r>
      <w:r w:rsidR="001949DE" w:rsidRPr="00827740">
        <w:rPr>
          <w:lang w:eastAsia="x-none"/>
        </w:rPr>
        <w:t>evaluation</w:t>
      </w:r>
      <w:r w:rsidRPr="00827740">
        <w:rPr>
          <w:lang w:eastAsia="x-none"/>
        </w:rPr>
        <w:t xml:space="preserve"> in IDLE/INACTIVE</w:t>
      </w:r>
      <w:r w:rsidR="007C095F">
        <w:rPr>
          <w:lang w:eastAsia="x-none"/>
        </w:rPr>
        <w:t xml:space="preserve"> if RAN4 agree to consider </w:t>
      </w:r>
      <w:r w:rsidR="004125BC">
        <w:rPr>
          <w:lang w:eastAsia="x-none"/>
        </w:rPr>
        <w:t xml:space="preserve">them </w:t>
      </w:r>
      <w:r w:rsidR="007C095F">
        <w:rPr>
          <w:lang w:eastAsia="x-none"/>
        </w:rPr>
        <w:t xml:space="preserve">within </w:t>
      </w:r>
      <w:r w:rsidR="00BB57F0">
        <w:rPr>
          <w:lang w:eastAsia="x-none"/>
        </w:rPr>
        <w:t xml:space="preserve">the scope of 1 Rx. configuring margin for </w:t>
      </w:r>
      <w:r w:rsidR="007C095F">
        <w:rPr>
          <w:lang w:eastAsia="x-none"/>
        </w:rPr>
        <w:t xml:space="preserve">Rel-17 RedCap </w:t>
      </w:r>
      <w:r w:rsidR="00BB57F0">
        <w:rPr>
          <w:lang w:eastAsia="x-none"/>
        </w:rPr>
        <w:t>UEs</w:t>
      </w:r>
      <w:r w:rsidR="007C095F" w:rsidRPr="00827740">
        <w:rPr>
          <w:lang w:eastAsia="x-none"/>
        </w:rPr>
        <w:t>.</w:t>
      </w:r>
    </w:p>
    <w:p w14:paraId="1F7042EF" w14:textId="5F12BD6E" w:rsidR="007763EF" w:rsidRPr="00827740" w:rsidRDefault="007763EF" w:rsidP="007763EF">
      <w:pPr>
        <w:spacing w:after="0"/>
        <w:ind w:left="284"/>
        <w:jc w:val="both"/>
        <w:rPr>
          <w:lang w:eastAsia="x-none"/>
        </w:rPr>
      </w:pPr>
      <w:r w:rsidRPr="00827740">
        <w:rPr>
          <w:b/>
          <w:bCs/>
        </w:rPr>
        <w:t xml:space="preserve">Observation 2: </w:t>
      </w:r>
      <w:r w:rsidRPr="00827740">
        <w:rPr>
          <w:lang w:eastAsia="x-none"/>
        </w:rPr>
        <w:t>For Rel-17 RLM/BFD relaxation in CONNECTED, higher layer filtered metric are used for mobility and cell-edge decision. Thus, separate 1 Rx. offset may be required even though measurement accuracy degra</w:t>
      </w:r>
      <w:r>
        <w:rPr>
          <w:lang w:eastAsia="x-none"/>
        </w:rPr>
        <w:t>datio</w:t>
      </w:r>
      <w:r w:rsidRPr="00827740">
        <w:rPr>
          <w:lang w:eastAsia="x-none"/>
        </w:rPr>
        <w:t xml:space="preserve">n from 1 Rx. would </w:t>
      </w:r>
      <w:r>
        <w:rPr>
          <w:lang w:eastAsia="x-none"/>
        </w:rPr>
        <w:t xml:space="preserve">be </w:t>
      </w:r>
      <w:r w:rsidRPr="00827740">
        <w:rPr>
          <w:lang w:eastAsia="x-none"/>
        </w:rPr>
        <w:t xml:space="preserve">mitigated by </w:t>
      </w:r>
      <w:r>
        <w:rPr>
          <w:lang w:eastAsia="x-none"/>
        </w:rPr>
        <w:t xml:space="preserve">higher layer </w:t>
      </w:r>
      <w:r w:rsidR="001949DE" w:rsidRPr="00827740">
        <w:rPr>
          <w:lang w:eastAsia="x-none"/>
        </w:rPr>
        <w:t>filtering</w:t>
      </w:r>
      <w:r w:rsidRPr="00827740">
        <w:rPr>
          <w:lang w:eastAsia="x-none"/>
        </w:rPr>
        <w:t xml:space="preserve">. </w:t>
      </w:r>
    </w:p>
    <w:p w14:paraId="01C8EEE6" w14:textId="77777777" w:rsidR="006019F6" w:rsidRPr="00827740" w:rsidRDefault="006019F6" w:rsidP="006019F6">
      <w:pPr>
        <w:spacing w:after="0"/>
        <w:ind w:left="284"/>
        <w:jc w:val="both"/>
        <w:rPr>
          <w:lang w:eastAsia="x-none"/>
        </w:rPr>
      </w:pPr>
    </w:p>
    <w:p w14:paraId="5F574D0B" w14:textId="334361A7" w:rsidR="00BB57F0" w:rsidRPr="00827740" w:rsidRDefault="006019F6" w:rsidP="00BB57F0">
      <w:pPr>
        <w:ind w:left="284"/>
        <w:jc w:val="both"/>
        <w:rPr>
          <w:b/>
          <w:bCs/>
          <w:sz w:val="18"/>
          <w:szCs w:val="18"/>
        </w:rPr>
      </w:pPr>
      <w:r w:rsidRPr="00827740">
        <w:rPr>
          <w:b/>
          <w:bCs/>
          <w:lang w:eastAsia="x-none"/>
        </w:rPr>
        <w:t>Proposal 4</w:t>
      </w:r>
      <w:r w:rsidRPr="00827740">
        <w:rPr>
          <w:lang w:eastAsia="x-none"/>
        </w:rPr>
        <w:t xml:space="preserve">: For 1 Rx. RedCap UE, </w:t>
      </w:r>
      <w:r w:rsidR="00A02AF5">
        <w:rPr>
          <w:lang w:eastAsia="x-none"/>
        </w:rPr>
        <w:t xml:space="preserve">consider </w:t>
      </w:r>
      <w:r w:rsidRPr="00827740">
        <w:rPr>
          <w:lang w:eastAsia="x-none"/>
        </w:rPr>
        <w:t>separate offset</w:t>
      </w:r>
      <w:r w:rsidRPr="00827740">
        <w:rPr>
          <w:vertAlign w:val="subscript"/>
          <w:lang w:eastAsia="x-none"/>
        </w:rPr>
        <w:t>L3, RSRPChange</w:t>
      </w:r>
      <w:r w:rsidRPr="00827740">
        <w:rPr>
          <w:lang w:eastAsia="x-none"/>
        </w:rPr>
        <w:t xml:space="preserve"> and offset</w:t>
      </w:r>
      <w:r w:rsidRPr="007564CB">
        <w:rPr>
          <w:rFonts w:ascii="Arial Narrow" w:hAnsi="Arial Narrow"/>
          <w:vertAlign w:val="subscript"/>
        </w:rPr>
        <w:t xml:space="preserve">L3, Quality </w:t>
      </w:r>
      <w:r w:rsidRPr="00827740">
        <w:rPr>
          <w:lang w:eastAsia="x-none"/>
        </w:rPr>
        <w:t>for RLM/BFD relaxation evaluation in CONNECTED</w:t>
      </w:r>
      <w:r w:rsidR="007C095F">
        <w:rPr>
          <w:lang w:eastAsia="x-none"/>
        </w:rPr>
        <w:t xml:space="preserve"> if </w:t>
      </w:r>
      <w:r w:rsidR="00BB57F0">
        <w:rPr>
          <w:lang w:eastAsia="x-none"/>
        </w:rPr>
        <w:t xml:space="preserve">RAN4 agree to consider </w:t>
      </w:r>
      <w:r w:rsidR="004125BC">
        <w:rPr>
          <w:lang w:eastAsia="x-none"/>
        </w:rPr>
        <w:t>them</w:t>
      </w:r>
      <w:r w:rsidR="00BB57F0">
        <w:rPr>
          <w:lang w:eastAsia="x-none"/>
        </w:rPr>
        <w:t xml:space="preserve"> within the scope of 1 Rx. configuring margin for Rel-17 RedCap UEs</w:t>
      </w:r>
      <w:r w:rsidR="00BB57F0" w:rsidRPr="00827740">
        <w:rPr>
          <w:lang w:eastAsia="x-none"/>
        </w:rPr>
        <w:t>.</w:t>
      </w:r>
    </w:p>
    <w:p w14:paraId="4F407A74" w14:textId="0EA81A66" w:rsidR="00C8565F" w:rsidRPr="002F1365" w:rsidRDefault="00C8565F" w:rsidP="00CB605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p w14:paraId="547E607B" w14:textId="04762A44" w:rsidR="000C42CB" w:rsidRDefault="000C42CB" w:rsidP="000C42CB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542B01">
        <w:rPr>
          <w:rFonts w:ascii="Times New Roman" w:hAnsi="Times New Roman"/>
          <w:sz w:val="18"/>
          <w:szCs w:val="18"/>
        </w:rPr>
        <w:t>R2-2206504</w:t>
      </w:r>
      <w:r>
        <w:rPr>
          <w:rFonts w:ascii="Times New Roman" w:hAnsi="Times New Roman"/>
          <w:sz w:val="18"/>
          <w:szCs w:val="18"/>
        </w:rPr>
        <w:t xml:space="preserve">,  </w:t>
      </w:r>
      <w:r w:rsidRPr="00AE76FC">
        <w:rPr>
          <w:rFonts w:ascii="Times New Roman" w:hAnsi="Times New Roman"/>
          <w:sz w:val="18"/>
          <w:szCs w:val="18"/>
        </w:rPr>
        <w:t>“</w:t>
      </w:r>
      <w:r w:rsidRPr="00542B01">
        <w:rPr>
          <w:rFonts w:ascii="Times New Roman" w:hAnsi="Times New Roman"/>
          <w:sz w:val="18"/>
          <w:szCs w:val="18"/>
        </w:rPr>
        <w:t>Reply LS on configuring margin for 1 Rx RedCap UEs</w:t>
      </w:r>
      <w:r w:rsidRPr="00AE76FC">
        <w:rPr>
          <w:rFonts w:ascii="Times New Roman" w:hAnsi="Times New Roman"/>
          <w:sz w:val="18"/>
          <w:szCs w:val="18"/>
        </w:rPr>
        <w:t>”</w:t>
      </w:r>
    </w:p>
    <w:p w14:paraId="252020E0" w14:textId="696317C2" w:rsidR="00CB6051" w:rsidRPr="00EC50C3" w:rsidRDefault="00542B01" w:rsidP="00EC50C3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AE76FC">
        <w:rPr>
          <w:rFonts w:ascii="Times New Roman" w:hAnsi="Times New Roman"/>
          <w:sz w:val="18"/>
          <w:szCs w:val="18"/>
        </w:rPr>
        <w:t>R4-220</w:t>
      </w:r>
      <w:r>
        <w:rPr>
          <w:rFonts w:ascii="Times New Roman" w:hAnsi="Times New Roman"/>
          <w:sz w:val="18"/>
          <w:szCs w:val="18"/>
        </w:rPr>
        <w:t xml:space="preserve">6951, </w:t>
      </w:r>
      <w:r w:rsidRPr="00AE76FC">
        <w:rPr>
          <w:rFonts w:ascii="Times New Roman" w:hAnsi="Times New Roman"/>
          <w:sz w:val="18"/>
          <w:szCs w:val="18"/>
        </w:rPr>
        <w:t>“LS on</w:t>
      </w:r>
      <w:r w:rsidRPr="00254690">
        <w:rPr>
          <w:rFonts w:ascii="Times New Roman" w:hAnsi="Times New Roman"/>
          <w:sz w:val="18"/>
          <w:szCs w:val="18"/>
        </w:rPr>
        <w:t xml:space="preserve"> configuration margin for 1 Rx RedCap UEs</w:t>
      </w:r>
      <w:r w:rsidRPr="00AE76FC">
        <w:rPr>
          <w:rFonts w:ascii="Times New Roman" w:hAnsi="Times New Roman"/>
          <w:sz w:val="18"/>
          <w:szCs w:val="18"/>
        </w:rPr>
        <w:t>”</w:t>
      </w:r>
      <w:bookmarkEnd w:id="1"/>
      <w:bookmarkEnd w:id="2"/>
    </w:p>
    <w:p w14:paraId="6D43AB45" w14:textId="593A503D" w:rsidR="00EC50C3" w:rsidRDefault="00085F98" w:rsidP="00EC50C3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85F98">
        <w:rPr>
          <w:rFonts w:ascii="Times New Roman" w:hAnsi="Times New Roman"/>
          <w:sz w:val="18"/>
          <w:szCs w:val="18"/>
        </w:rPr>
        <w:t>R4-2206977</w:t>
      </w:r>
      <w:r w:rsidR="00EC50C3">
        <w:rPr>
          <w:rFonts w:ascii="Times New Roman" w:hAnsi="Times New Roman"/>
          <w:sz w:val="18"/>
          <w:szCs w:val="18"/>
        </w:rPr>
        <w:t xml:space="preserve">,  </w:t>
      </w:r>
      <w:r w:rsidR="00EC50C3" w:rsidRPr="00AE76FC">
        <w:rPr>
          <w:rFonts w:ascii="Times New Roman" w:hAnsi="Times New Roman"/>
          <w:sz w:val="18"/>
          <w:szCs w:val="18"/>
        </w:rPr>
        <w:t>“</w:t>
      </w:r>
      <w:r w:rsidRPr="00085F98">
        <w:rPr>
          <w:rFonts w:ascii="Times New Roman" w:hAnsi="Times New Roman"/>
          <w:sz w:val="18"/>
          <w:szCs w:val="18"/>
        </w:rPr>
        <w:t>Reply LS on UE capabilities for RedCap from RRM perspective</w:t>
      </w:r>
      <w:r>
        <w:rPr>
          <w:rFonts w:ascii="Times New Roman" w:hAnsi="Times New Roman"/>
          <w:sz w:val="18"/>
          <w:szCs w:val="18"/>
        </w:rPr>
        <w:t>”</w:t>
      </w:r>
    </w:p>
    <w:p w14:paraId="2D251CC3" w14:textId="3A2CE80B" w:rsidR="00876A7F" w:rsidRDefault="00D46B8A" w:rsidP="00EC50C3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85F98">
        <w:rPr>
          <w:rFonts w:ascii="Times New Roman" w:hAnsi="Times New Roman"/>
          <w:sz w:val="18"/>
          <w:szCs w:val="18"/>
        </w:rPr>
        <w:t>R4-</w:t>
      </w:r>
      <w:r w:rsidR="004776A5">
        <w:rPr>
          <w:rFonts w:ascii="Times New Roman" w:hAnsi="Times New Roman"/>
          <w:sz w:val="18"/>
          <w:szCs w:val="18"/>
        </w:rPr>
        <w:t>2212141</w:t>
      </w:r>
      <w:r>
        <w:rPr>
          <w:rFonts w:ascii="Times New Roman" w:hAnsi="Times New Roman"/>
          <w:sz w:val="18"/>
          <w:szCs w:val="18"/>
        </w:rPr>
        <w:t>, “</w:t>
      </w:r>
      <w:r w:rsidRPr="00D46B8A">
        <w:rPr>
          <w:rFonts w:ascii="Times New Roman" w:hAnsi="Times New Roman"/>
          <w:sz w:val="18"/>
          <w:szCs w:val="18"/>
        </w:rPr>
        <w:t>Discussion on the RSRP-related THLDs of 1 Rx RedCap UEs for SDT procedure</w:t>
      </w:r>
      <w:r>
        <w:rPr>
          <w:rFonts w:ascii="Times New Roman" w:hAnsi="Times New Roman"/>
          <w:sz w:val="18"/>
          <w:szCs w:val="18"/>
        </w:rPr>
        <w:t>”</w:t>
      </w:r>
    </w:p>
    <w:p w14:paraId="447A49FC" w14:textId="6CB78E61" w:rsidR="00C83F71" w:rsidRDefault="00C83F71" w:rsidP="00C83F71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085F98">
        <w:rPr>
          <w:rFonts w:ascii="Times New Roman" w:hAnsi="Times New Roman"/>
          <w:sz w:val="18"/>
          <w:szCs w:val="18"/>
        </w:rPr>
        <w:t>R4-</w:t>
      </w:r>
      <w:r>
        <w:rPr>
          <w:rFonts w:ascii="Times New Roman" w:hAnsi="Times New Roman"/>
          <w:sz w:val="18"/>
          <w:szCs w:val="18"/>
        </w:rPr>
        <w:t>2210592, “</w:t>
      </w:r>
      <w:r w:rsidRPr="00C83F71">
        <w:rPr>
          <w:rFonts w:ascii="Times New Roman" w:hAnsi="Times New Roman"/>
          <w:sz w:val="18"/>
          <w:szCs w:val="18"/>
        </w:rPr>
        <w:t>WF on RedCap RRM requirements</w:t>
      </w:r>
      <w:r>
        <w:rPr>
          <w:rFonts w:ascii="Times New Roman" w:hAnsi="Times New Roman"/>
          <w:sz w:val="18"/>
          <w:szCs w:val="18"/>
        </w:rPr>
        <w:t>”</w:t>
      </w:r>
    </w:p>
    <w:p w14:paraId="5458C9D4" w14:textId="7AAE380B" w:rsidR="00EC50C3" w:rsidRPr="004776A5" w:rsidRDefault="004A7EBD" w:rsidP="00244CF6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4776A5">
        <w:rPr>
          <w:rFonts w:ascii="Times New Roman" w:hAnsi="Times New Roman"/>
          <w:sz w:val="18"/>
          <w:szCs w:val="18"/>
        </w:rPr>
        <w:lastRenderedPageBreak/>
        <w:t>R4-2207109, “LS on RRM relaxation for RedCap”</w:t>
      </w:r>
    </w:p>
    <w:sectPr w:rsidR="00EC50C3" w:rsidRPr="004776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C6AA5" w14:textId="77777777" w:rsidR="00EF7AC6" w:rsidRDefault="00EF7AC6">
      <w:r>
        <w:separator/>
      </w:r>
    </w:p>
  </w:endnote>
  <w:endnote w:type="continuationSeparator" w:id="0">
    <w:p w14:paraId="4E1FA8AC" w14:textId="77777777" w:rsidR="00EF7AC6" w:rsidRDefault="00EF7AC6">
      <w:r>
        <w:continuationSeparator/>
      </w:r>
    </w:p>
  </w:endnote>
  <w:endnote w:type="continuationNotice" w:id="1">
    <w:p w14:paraId="4045FB06" w14:textId="77777777" w:rsidR="00EF7AC6" w:rsidRDefault="00EF7A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65107" w14:textId="77777777" w:rsidR="00EF7AC6" w:rsidRDefault="00EF7AC6">
      <w:r>
        <w:separator/>
      </w:r>
    </w:p>
  </w:footnote>
  <w:footnote w:type="continuationSeparator" w:id="0">
    <w:p w14:paraId="12FDF5FC" w14:textId="77777777" w:rsidR="00EF7AC6" w:rsidRDefault="00EF7AC6">
      <w:r>
        <w:continuationSeparator/>
      </w:r>
    </w:p>
  </w:footnote>
  <w:footnote w:type="continuationNotice" w:id="1">
    <w:p w14:paraId="2E7B3706" w14:textId="77777777" w:rsidR="00EF7AC6" w:rsidRDefault="00EF7A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0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6"/>
  </w:num>
  <w:num w:numId="4">
    <w:abstractNumId w:val="11"/>
  </w:num>
  <w:num w:numId="5">
    <w:abstractNumId w:val="0"/>
  </w:num>
  <w:num w:numId="6">
    <w:abstractNumId w:val="5"/>
  </w:num>
  <w:num w:numId="7">
    <w:abstractNumId w:val="14"/>
  </w:num>
  <w:num w:numId="8">
    <w:abstractNumId w:val="13"/>
  </w:num>
  <w:num w:numId="9">
    <w:abstractNumId w:val="5"/>
  </w:num>
  <w:num w:numId="10">
    <w:abstractNumId w:val="10"/>
  </w:num>
  <w:num w:numId="11">
    <w:abstractNumId w:val="17"/>
  </w:num>
  <w:num w:numId="12">
    <w:abstractNumId w:val="16"/>
  </w:num>
  <w:num w:numId="13">
    <w:abstractNumId w:val="9"/>
  </w:num>
  <w:num w:numId="14">
    <w:abstractNumId w:val="3"/>
  </w:num>
  <w:num w:numId="15">
    <w:abstractNumId w:val="12"/>
  </w:num>
  <w:num w:numId="16">
    <w:abstractNumId w:val="8"/>
  </w:num>
  <w:num w:numId="17">
    <w:abstractNumId w:val="4"/>
  </w:num>
  <w:num w:numId="18">
    <w:abstractNumId w:val="2"/>
  </w:num>
  <w:num w:numId="19">
    <w:abstractNumId w:val="14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0DFE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EB2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07B2"/>
    <w:rsid w:val="00051619"/>
    <w:rsid w:val="0005176F"/>
    <w:rsid w:val="00051C42"/>
    <w:rsid w:val="00051F4B"/>
    <w:rsid w:val="00051FF5"/>
    <w:rsid w:val="00052FA7"/>
    <w:rsid w:val="00052FAD"/>
    <w:rsid w:val="00053C1B"/>
    <w:rsid w:val="0005410F"/>
    <w:rsid w:val="000543BC"/>
    <w:rsid w:val="000544BC"/>
    <w:rsid w:val="0005475E"/>
    <w:rsid w:val="00055E7A"/>
    <w:rsid w:val="00056B58"/>
    <w:rsid w:val="00057152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8A"/>
    <w:rsid w:val="0006529E"/>
    <w:rsid w:val="00065627"/>
    <w:rsid w:val="00066958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7EFD"/>
    <w:rsid w:val="00080207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5F98"/>
    <w:rsid w:val="000863C7"/>
    <w:rsid w:val="00086CD3"/>
    <w:rsid w:val="000877E7"/>
    <w:rsid w:val="00087BDE"/>
    <w:rsid w:val="00087C28"/>
    <w:rsid w:val="00090D64"/>
    <w:rsid w:val="00091539"/>
    <w:rsid w:val="000918DE"/>
    <w:rsid w:val="000926B1"/>
    <w:rsid w:val="00092A17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AEC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3B9"/>
    <w:rsid w:val="000A6F55"/>
    <w:rsid w:val="000B0BFC"/>
    <w:rsid w:val="000B0D64"/>
    <w:rsid w:val="000B1435"/>
    <w:rsid w:val="000B16F8"/>
    <w:rsid w:val="000B1E46"/>
    <w:rsid w:val="000B1ECC"/>
    <w:rsid w:val="000B21B8"/>
    <w:rsid w:val="000B2393"/>
    <w:rsid w:val="000B436A"/>
    <w:rsid w:val="000B46A2"/>
    <w:rsid w:val="000B488A"/>
    <w:rsid w:val="000B5831"/>
    <w:rsid w:val="000B58A1"/>
    <w:rsid w:val="000B5AED"/>
    <w:rsid w:val="000B5DBE"/>
    <w:rsid w:val="000B5E32"/>
    <w:rsid w:val="000B77A3"/>
    <w:rsid w:val="000C008B"/>
    <w:rsid w:val="000C038A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911"/>
    <w:rsid w:val="000D7DE0"/>
    <w:rsid w:val="000E0A75"/>
    <w:rsid w:val="000E0E0D"/>
    <w:rsid w:val="000E1D8B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0867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AE5"/>
    <w:rsid w:val="00136422"/>
    <w:rsid w:val="00136C3B"/>
    <w:rsid w:val="00136FAC"/>
    <w:rsid w:val="001403A2"/>
    <w:rsid w:val="00141163"/>
    <w:rsid w:val="00141442"/>
    <w:rsid w:val="00141583"/>
    <w:rsid w:val="00141A06"/>
    <w:rsid w:val="00141B59"/>
    <w:rsid w:val="00141DBE"/>
    <w:rsid w:val="0014237B"/>
    <w:rsid w:val="00142A70"/>
    <w:rsid w:val="00142C78"/>
    <w:rsid w:val="00142CAB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F9A"/>
    <w:rsid w:val="00164518"/>
    <w:rsid w:val="001645F4"/>
    <w:rsid w:val="00164909"/>
    <w:rsid w:val="00164A49"/>
    <w:rsid w:val="00164AC3"/>
    <w:rsid w:val="00164BF7"/>
    <w:rsid w:val="00165483"/>
    <w:rsid w:val="00165506"/>
    <w:rsid w:val="001657A2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41DF"/>
    <w:rsid w:val="00175F25"/>
    <w:rsid w:val="001766AD"/>
    <w:rsid w:val="00176E80"/>
    <w:rsid w:val="001772CF"/>
    <w:rsid w:val="00177BF7"/>
    <w:rsid w:val="00177F84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D2"/>
    <w:rsid w:val="001911B4"/>
    <w:rsid w:val="00191516"/>
    <w:rsid w:val="00191B7B"/>
    <w:rsid w:val="00191BCD"/>
    <w:rsid w:val="00192B47"/>
    <w:rsid w:val="00192C46"/>
    <w:rsid w:val="00192D0E"/>
    <w:rsid w:val="00193454"/>
    <w:rsid w:val="00193D49"/>
    <w:rsid w:val="001949DE"/>
    <w:rsid w:val="00195817"/>
    <w:rsid w:val="00195DD3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3DDF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D26"/>
    <w:rsid w:val="001F02BB"/>
    <w:rsid w:val="001F05B3"/>
    <w:rsid w:val="001F05E0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799"/>
    <w:rsid w:val="001F4B52"/>
    <w:rsid w:val="001F50A9"/>
    <w:rsid w:val="001F52C3"/>
    <w:rsid w:val="001F61E1"/>
    <w:rsid w:val="001F6ADC"/>
    <w:rsid w:val="002003EE"/>
    <w:rsid w:val="00200410"/>
    <w:rsid w:val="00200D02"/>
    <w:rsid w:val="00200D57"/>
    <w:rsid w:val="00200E1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980"/>
    <w:rsid w:val="00225F04"/>
    <w:rsid w:val="0022788F"/>
    <w:rsid w:val="00227BD7"/>
    <w:rsid w:val="00227F9C"/>
    <w:rsid w:val="00232834"/>
    <w:rsid w:val="00232BC0"/>
    <w:rsid w:val="00232C37"/>
    <w:rsid w:val="0023343A"/>
    <w:rsid w:val="002356C8"/>
    <w:rsid w:val="00235D6D"/>
    <w:rsid w:val="00236799"/>
    <w:rsid w:val="00237574"/>
    <w:rsid w:val="002376D0"/>
    <w:rsid w:val="0024169C"/>
    <w:rsid w:val="00241961"/>
    <w:rsid w:val="00241AFB"/>
    <w:rsid w:val="00241DAD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775B"/>
    <w:rsid w:val="00247AAB"/>
    <w:rsid w:val="00247D08"/>
    <w:rsid w:val="00250F56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AF"/>
    <w:rsid w:val="00261347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D48"/>
    <w:rsid w:val="00270F71"/>
    <w:rsid w:val="00271765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C1F"/>
    <w:rsid w:val="002A2FF4"/>
    <w:rsid w:val="002A3C2C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08B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BAB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275"/>
    <w:rsid w:val="002D191A"/>
    <w:rsid w:val="002D19A8"/>
    <w:rsid w:val="002D231B"/>
    <w:rsid w:val="002D2C6D"/>
    <w:rsid w:val="002D3D42"/>
    <w:rsid w:val="002D3E0E"/>
    <w:rsid w:val="002D3F64"/>
    <w:rsid w:val="002D447B"/>
    <w:rsid w:val="002D4A72"/>
    <w:rsid w:val="002D502E"/>
    <w:rsid w:val="002D5098"/>
    <w:rsid w:val="002D6025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441B"/>
    <w:rsid w:val="003244D1"/>
    <w:rsid w:val="00324CDB"/>
    <w:rsid w:val="0032575C"/>
    <w:rsid w:val="00326021"/>
    <w:rsid w:val="00327138"/>
    <w:rsid w:val="00327EB3"/>
    <w:rsid w:val="00331841"/>
    <w:rsid w:val="003324E0"/>
    <w:rsid w:val="00332928"/>
    <w:rsid w:val="00333914"/>
    <w:rsid w:val="0033463A"/>
    <w:rsid w:val="003349E5"/>
    <w:rsid w:val="003350E5"/>
    <w:rsid w:val="00336875"/>
    <w:rsid w:val="00337988"/>
    <w:rsid w:val="00340A19"/>
    <w:rsid w:val="00340BF6"/>
    <w:rsid w:val="00341121"/>
    <w:rsid w:val="00341B75"/>
    <w:rsid w:val="00342386"/>
    <w:rsid w:val="00343796"/>
    <w:rsid w:val="00343C53"/>
    <w:rsid w:val="0034523B"/>
    <w:rsid w:val="003463E3"/>
    <w:rsid w:val="003466AD"/>
    <w:rsid w:val="00347054"/>
    <w:rsid w:val="00347873"/>
    <w:rsid w:val="00347EB2"/>
    <w:rsid w:val="00350F38"/>
    <w:rsid w:val="003518B7"/>
    <w:rsid w:val="0035274B"/>
    <w:rsid w:val="003527CF"/>
    <w:rsid w:val="003536C1"/>
    <w:rsid w:val="003547BD"/>
    <w:rsid w:val="0035635D"/>
    <w:rsid w:val="003563DC"/>
    <w:rsid w:val="00356899"/>
    <w:rsid w:val="00356BA0"/>
    <w:rsid w:val="00356BCF"/>
    <w:rsid w:val="0035760F"/>
    <w:rsid w:val="003606FF"/>
    <w:rsid w:val="0036087B"/>
    <w:rsid w:val="00360CD0"/>
    <w:rsid w:val="003618EE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39A"/>
    <w:rsid w:val="00365676"/>
    <w:rsid w:val="0036691B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05A"/>
    <w:rsid w:val="003905F3"/>
    <w:rsid w:val="003917CB"/>
    <w:rsid w:val="0039256E"/>
    <w:rsid w:val="003926AA"/>
    <w:rsid w:val="00392759"/>
    <w:rsid w:val="0039322E"/>
    <w:rsid w:val="003948E8"/>
    <w:rsid w:val="003957EE"/>
    <w:rsid w:val="00396117"/>
    <w:rsid w:val="00396C61"/>
    <w:rsid w:val="0039791D"/>
    <w:rsid w:val="003A004F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36E7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3F709E"/>
    <w:rsid w:val="0040016B"/>
    <w:rsid w:val="004011D8"/>
    <w:rsid w:val="0040163E"/>
    <w:rsid w:val="004037E8"/>
    <w:rsid w:val="004040A8"/>
    <w:rsid w:val="004041C4"/>
    <w:rsid w:val="004042FE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51BD"/>
    <w:rsid w:val="004162C3"/>
    <w:rsid w:val="004168BA"/>
    <w:rsid w:val="00416EFC"/>
    <w:rsid w:val="00416F7B"/>
    <w:rsid w:val="0041701C"/>
    <w:rsid w:val="00420051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DED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3560"/>
    <w:rsid w:val="00463CA8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6A5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5DB2"/>
    <w:rsid w:val="0048681D"/>
    <w:rsid w:val="00486F13"/>
    <w:rsid w:val="0048714D"/>
    <w:rsid w:val="00487410"/>
    <w:rsid w:val="004878DD"/>
    <w:rsid w:val="00487DEC"/>
    <w:rsid w:val="00490AC4"/>
    <w:rsid w:val="00491C86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685"/>
    <w:rsid w:val="004A2BD6"/>
    <w:rsid w:val="004A398A"/>
    <w:rsid w:val="004A461B"/>
    <w:rsid w:val="004A7485"/>
    <w:rsid w:val="004A756F"/>
    <w:rsid w:val="004A7EBD"/>
    <w:rsid w:val="004B094D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345C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353F"/>
    <w:rsid w:val="004D45F1"/>
    <w:rsid w:val="004D4CFF"/>
    <w:rsid w:val="004D50F4"/>
    <w:rsid w:val="004D59A5"/>
    <w:rsid w:val="004D66FF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E91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67F2"/>
    <w:rsid w:val="004F762E"/>
    <w:rsid w:val="004F7895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1C58"/>
    <w:rsid w:val="00512179"/>
    <w:rsid w:val="005124F0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81B"/>
    <w:rsid w:val="005204C1"/>
    <w:rsid w:val="0052120D"/>
    <w:rsid w:val="0052122E"/>
    <w:rsid w:val="00521A50"/>
    <w:rsid w:val="00521AF5"/>
    <w:rsid w:val="005248C6"/>
    <w:rsid w:val="00525125"/>
    <w:rsid w:val="00525AD9"/>
    <w:rsid w:val="00525C4C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F9C"/>
    <w:rsid w:val="00554698"/>
    <w:rsid w:val="0055478F"/>
    <w:rsid w:val="00554E9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D51"/>
    <w:rsid w:val="005634BD"/>
    <w:rsid w:val="00563D58"/>
    <w:rsid w:val="00565063"/>
    <w:rsid w:val="00565333"/>
    <w:rsid w:val="005659E7"/>
    <w:rsid w:val="00565D55"/>
    <w:rsid w:val="005677DD"/>
    <w:rsid w:val="0057034B"/>
    <w:rsid w:val="0057041E"/>
    <w:rsid w:val="0057083A"/>
    <w:rsid w:val="0057094C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5171"/>
    <w:rsid w:val="00585864"/>
    <w:rsid w:val="00586B4A"/>
    <w:rsid w:val="00587BCE"/>
    <w:rsid w:val="00587C38"/>
    <w:rsid w:val="00590F82"/>
    <w:rsid w:val="00590FF2"/>
    <w:rsid w:val="00591671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17D"/>
    <w:rsid w:val="005A18A1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49BF"/>
    <w:rsid w:val="005B4EA6"/>
    <w:rsid w:val="005B5717"/>
    <w:rsid w:val="005B5B83"/>
    <w:rsid w:val="005B5DC5"/>
    <w:rsid w:val="005B5FC2"/>
    <w:rsid w:val="005B70B1"/>
    <w:rsid w:val="005B782B"/>
    <w:rsid w:val="005B7E44"/>
    <w:rsid w:val="005C076B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19F6"/>
    <w:rsid w:val="00602BA6"/>
    <w:rsid w:val="0060426B"/>
    <w:rsid w:val="006042DE"/>
    <w:rsid w:val="00604BAC"/>
    <w:rsid w:val="00604DB0"/>
    <w:rsid w:val="00605324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1CC5"/>
    <w:rsid w:val="006125D5"/>
    <w:rsid w:val="00613AB2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824"/>
    <w:rsid w:val="00623F19"/>
    <w:rsid w:val="006257ED"/>
    <w:rsid w:val="0062686B"/>
    <w:rsid w:val="00627128"/>
    <w:rsid w:val="00627F33"/>
    <w:rsid w:val="00630479"/>
    <w:rsid w:val="00630D50"/>
    <w:rsid w:val="00631943"/>
    <w:rsid w:val="00632F84"/>
    <w:rsid w:val="006336F2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472F"/>
    <w:rsid w:val="00644CF8"/>
    <w:rsid w:val="0064542C"/>
    <w:rsid w:val="00645485"/>
    <w:rsid w:val="00645750"/>
    <w:rsid w:val="006458D7"/>
    <w:rsid w:val="0064607F"/>
    <w:rsid w:val="006464D9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7BE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3D5"/>
    <w:rsid w:val="00666D1D"/>
    <w:rsid w:val="00667010"/>
    <w:rsid w:val="00667188"/>
    <w:rsid w:val="00670498"/>
    <w:rsid w:val="00670594"/>
    <w:rsid w:val="0067096B"/>
    <w:rsid w:val="00670A5A"/>
    <w:rsid w:val="00670F20"/>
    <w:rsid w:val="00671E1D"/>
    <w:rsid w:val="00671EB8"/>
    <w:rsid w:val="006738C3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7149"/>
    <w:rsid w:val="00677531"/>
    <w:rsid w:val="00677B11"/>
    <w:rsid w:val="00677D04"/>
    <w:rsid w:val="00677DD1"/>
    <w:rsid w:val="00681593"/>
    <w:rsid w:val="00681AC4"/>
    <w:rsid w:val="00682C60"/>
    <w:rsid w:val="00682C84"/>
    <w:rsid w:val="00683126"/>
    <w:rsid w:val="00683937"/>
    <w:rsid w:val="006849CE"/>
    <w:rsid w:val="006850E9"/>
    <w:rsid w:val="006851E9"/>
    <w:rsid w:val="00685721"/>
    <w:rsid w:val="00686896"/>
    <w:rsid w:val="006877AA"/>
    <w:rsid w:val="006879AF"/>
    <w:rsid w:val="00690236"/>
    <w:rsid w:val="006907A4"/>
    <w:rsid w:val="00690843"/>
    <w:rsid w:val="00690DF0"/>
    <w:rsid w:val="006933B9"/>
    <w:rsid w:val="0069370B"/>
    <w:rsid w:val="00693718"/>
    <w:rsid w:val="00694755"/>
    <w:rsid w:val="00694D79"/>
    <w:rsid w:val="00694F57"/>
    <w:rsid w:val="00695056"/>
    <w:rsid w:val="00695237"/>
    <w:rsid w:val="0069530D"/>
    <w:rsid w:val="00695808"/>
    <w:rsid w:val="00696791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477D"/>
    <w:rsid w:val="006A6868"/>
    <w:rsid w:val="006A6D08"/>
    <w:rsid w:val="006A7128"/>
    <w:rsid w:val="006A788D"/>
    <w:rsid w:val="006B1193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0711"/>
    <w:rsid w:val="006D1A4F"/>
    <w:rsid w:val="006D1C90"/>
    <w:rsid w:val="006D270B"/>
    <w:rsid w:val="006D27E2"/>
    <w:rsid w:val="006D306E"/>
    <w:rsid w:val="006D3A6D"/>
    <w:rsid w:val="006D3EBB"/>
    <w:rsid w:val="006D5730"/>
    <w:rsid w:val="006D5794"/>
    <w:rsid w:val="006D633E"/>
    <w:rsid w:val="006D6BE3"/>
    <w:rsid w:val="006D70D0"/>
    <w:rsid w:val="006D7A12"/>
    <w:rsid w:val="006E0C2C"/>
    <w:rsid w:val="006E0F73"/>
    <w:rsid w:val="006E15B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00C"/>
    <w:rsid w:val="006F36A9"/>
    <w:rsid w:val="006F404E"/>
    <w:rsid w:val="006F45E9"/>
    <w:rsid w:val="006F5D6C"/>
    <w:rsid w:val="006F5EBF"/>
    <w:rsid w:val="006F5F8B"/>
    <w:rsid w:val="006F60A3"/>
    <w:rsid w:val="006F6193"/>
    <w:rsid w:val="006F74F8"/>
    <w:rsid w:val="006F74F9"/>
    <w:rsid w:val="006F784F"/>
    <w:rsid w:val="007006FC"/>
    <w:rsid w:val="00700D2B"/>
    <w:rsid w:val="00701A1B"/>
    <w:rsid w:val="00701C5B"/>
    <w:rsid w:val="007024E5"/>
    <w:rsid w:val="00703659"/>
    <w:rsid w:val="0070403C"/>
    <w:rsid w:val="0070411E"/>
    <w:rsid w:val="00704123"/>
    <w:rsid w:val="0070427F"/>
    <w:rsid w:val="00704776"/>
    <w:rsid w:val="00705247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5967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46FD"/>
    <w:rsid w:val="00735465"/>
    <w:rsid w:val="00735B72"/>
    <w:rsid w:val="007360EF"/>
    <w:rsid w:val="007362B9"/>
    <w:rsid w:val="007365DD"/>
    <w:rsid w:val="00737B3E"/>
    <w:rsid w:val="00737D6B"/>
    <w:rsid w:val="00737E04"/>
    <w:rsid w:val="0074196E"/>
    <w:rsid w:val="00741DB9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4CB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D02"/>
    <w:rsid w:val="0077233A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6328"/>
    <w:rsid w:val="007763EF"/>
    <w:rsid w:val="00776E5F"/>
    <w:rsid w:val="00780437"/>
    <w:rsid w:val="00780556"/>
    <w:rsid w:val="007817A5"/>
    <w:rsid w:val="00782036"/>
    <w:rsid w:val="00782254"/>
    <w:rsid w:val="0078251B"/>
    <w:rsid w:val="0078320C"/>
    <w:rsid w:val="00783DD5"/>
    <w:rsid w:val="00784537"/>
    <w:rsid w:val="007854DF"/>
    <w:rsid w:val="00785940"/>
    <w:rsid w:val="00785FE5"/>
    <w:rsid w:val="007862C4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4B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FDF"/>
    <w:rsid w:val="007D5A25"/>
    <w:rsid w:val="007D5BEF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F3C"/>
    <w:rsid w:val="007E2643"/>
    <w:rsid w:val="007E2EE1"/>
    <w:rsid w:val="007E3638"/>
    <w:rsid w:val="007E375B"/>
    <w:rsid w:val="007E3BD7"/>
    <w:rsid w:val="007E3F5D"/>
    <w:rsid w:val="007E593D"/>
    <w:rsid w:val="007E78D5"/>
    <w:rsid w:val="007E7B60"/>
    <w:rsid w:val="007F087A"/>
    <w:rsid w:val="007F0B40"/>
    <w:rsid w:val="007F20F6"/>
    <w:rsid w:val="007F26FA"/>
    <w:rsid w:val="007F2B0F"/>
    <w:rsid w:val="007F2F89"/>
    <w:rsid w:val="007F32B1"/>
    <w:rsid w:val="007F4677"/>
    <w:rsid w:val="007F4A6D"/>
    <w:rsid w:val="007F4C03"/>
    <w:rsid w:val="007F5DA6"/>
    <w:rsid w:val="007F6BD2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57"/>
    <w:rsid w:val="00826BD9"/>
    <w:rsid w:val="00827740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37B"/>
    <w:rsid w:val="0085074D"/>
    <w:rsid w:val="00850857"/>
    <w:rsid w:val="00851657"/>
    <w:rsid w:val="00851EBE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4EAA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789B"/>
    <w:rsid w:val="0087021B"/>
    <w:rsid w:val="0087076B"/>
    <w:rsid w:val="008709BE"/>
    <w:rsid w:val="00870EE7"/>
    <w:rsid w:val="008717DD"/>
    <w:rsid w:val="00871B22"/>
    <w:rsid w:val="00872AC9"/>
    <w:rsid w:val="00872CED"/>
    <w:rsid w:val="0087365F"/>
    <w:rsid w:val="008736B6"/>
    <w:rsid w:val="008741D6"/>
    <w:rsid w:val="0087433F"/>
    <w:rsid w:val="00874842"/>
    <w:rsid w:val="008751B7"/>
    <w:rsid w:val="00875C73"/>
    <w:rsid w:val="008761AD"/>
    <w:rsid w:val="00876A17"/>
    <w:rsid w:val="00876A7F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00A"/>
    <w:rsid w:val="00897825"/>
    <w:rsid w:val="00897C43"/>
    <w:rsid w:val="00897CED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F68"/>
    <w:rsid w:val="008C4545"/>
    <w:rsid w:val="008C495C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BE1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598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835"/>
    <w:rsid w:val="00903B46"/>
    <w:rsid w:val="0090501B"/>
    <w:rsid w:val="00905803"/>
    <w:rsid w:val="009058E6"/>
    <w:rsid w:val="00906F20"/>
    <w:rsid w:val="009078C7"/>
    <w:rsid w:val="00907BFD"/>
    <w:rsid w:val="009114E1"/>
    <w:rsid w:val="00912803"/>
    <w:rsid w:val="0091390D"/>
    <w:rsid w:val="009159AB"/>
    <w:rsid w:val="00915F9C"/>
    <w:rsid w:val="009161D4"/>
    <w:rsid w:val="00916583"/>
    <w:rsid w:val="009168D1"/>
    <w:rsid w:val="00916C1D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649"/>
    <w:rsid w:val="00986C14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4A63"/>
    <w:rsid w:val="009B4CCF"/>
    <w:rsid w:val="009B4D23"/>
    <w:rsid w:val="009B5909"/>
    <w:rsid w:val="009B5C55"/>
    <w:rsid w:val="009B6468"/>
    <w:rsid w:val="009B6CE8"/>
    <w:rsid w:val="009B7DB1"/>
    <w:rsid w:val="009C0D95"/>
    <w:rsid w:val="009C159D"/>
    <w:rsid w:val="009C2F2E"/>
    <w:rsid w:val="009C3156"/>
    <w:rsid w:val="009C385C"/>
    <w:rsid w:val="009C3E7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2AF5"/>
    <w:rsid w:val="00A03878"/>
    <w:rsid w:val="00A03A09"/>
    <w:rsid w:val="00A04AD5"/>
    <w:rsid w:val="00A04B0F"/>
    <w:rsid w:val="00A05873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07EA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0124"/>
    <w:rsid w:val="00A307B7"/>
    <w:rsid w:val="00A30EB7"/>
    <w:rsid w:val="00A323EF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89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57E22"/>
    <w:rsid w:val="00A60767"/>
    <w:rsid w:val="00A61774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177A"/>
    <w:rsid w:val="00A83013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0765"/>
    <w:rsid w:val="00AA1EB6"/>
    <w:rsid w:val="00AA2805"/>
    <w:rsid w:val="00AA29D5"/>
    <w:rsid w:val="00AA332D"/>
    <w:rsid w:val="00AA3521"/>
    <w:rsid w:val="00AA3750"/>
    <w:rsid w:val="00AA486C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B0F"/>
    <w:rsid w:val="00AB4E9E"/>
    <w:rsid w:val="00AB574A"/>
    <w:rsid w:val="00AB5973"/>
    <w:rsid w:val="00AB73DE"/>
    <w:rsid w:val="00AB7AA6"/>
    <w:rsid w:val="00AB7E8C"/>
    <w:rsid w:val="00AB7F28"/>
    <w:rsid w:val="00AC005B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A6B"/>
    <w:rsid w:val="00AC5BB5"/>
    <w:rsid w:val="00AC5C4C"/>
    <w:rsid w:val="00AC5F94"/>
    <w:rsid w:val="00AC5FA7"/>
    <w:rsid w:val="00AC61CE"/>
    <w:rsid w:val="00AC65D8"/>
    <w:rsid w:val="00AC6B27"/>
    <w:rsid w:val="00AC7032"/>
    <w:rsid w:val="00AC7258"/>
    <w:rsid w:val="00AC7DE7"/>
    <w:rsid w:val="00AC7E77"/>
    <w:rsid w:val="00AD08BA"/>
    <w:rsid w:val="00AD097C"/>
    <w:rsid w:val="00AD0D78"/>
    <w:rsid w:val="00AD1392"/>
    <w:rsid w:val="00AD1568"/>
    <w:rsid w:val="00AD15EE"/>
    <w:rsid w:val="00AD172E"/>
    <w:rsid w:val="00AD1CD8"/>
    <w:rsid w:val="00AD1D9E"/>
    <w:rsid w:val="00AD2B9D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714"/>
    <w:rsid w:val="00AD7E63"/>
    <w:rsid w:val="00AE0A7A"/>
    <w:rsid w:val="00AE12EE"/>
    <w:rsid w:val="00AE1B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318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1CD3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0CE2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36"/>
    <w:rsid w:val="00B873CD"/>
    <w:rsid w:val="00B87676"/>
    <w:rsid w:val="00B90669"/>
    <w:rsid w:val="00B90937"/>
    <w:rsid w:val="00B9124A"/>
    <w:rsid w:val="00B91B11"/>
    <w:rsid w:val="00B928C9"/>
    <w:rsid w:val="00B92B08"/>
    <w:rsid w:val="00B93617"/>
    <w:rsid w:val="00B95593"/>
    <w:rsid w:val="00B95682"/>
    <w:rsid w:val="00B9612A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A31"/>
    <w:rsid w:val="00BB4BD2"/>
    <w:rsid w:val="00BB57F0"/>
    <w:rsid w:val="00BB5DFC"/>
    <w:rsid w:val="00BB60E1"/>
    <w:rsid w:val="00BB6D43"/>
    <w:rsid w:val="00BB753F"/>
    <w:rsid w:val="00BB7A98"/>
    <w:rsid w:val="00BC0807"/>
    <w:rsid w:val="00BC093C"/>
    <w:rsid w:val="00BC12BC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C0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3D9E"/>
    <w:rsid w:val="00BF4390"/>
    <w:rsid w:val="00BF43F4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C00273"/>
    <w:rsid w:val="00C004F4"/>
    <w:rsid w:val="00C00F1B"/>
    <w:rsid w:val="00C01284"/>
    <w:rsid w:val="00C02101"/>
    <w:rsid w:val="00C0253B"/>
    <w:rsid w:val="00C02768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30D0"/>
    <w:rsid w:val="00C23A0F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1B8"/>
    <w:rsid w:val="00C3238A"/>
    <w:rsid w:val="00C32AC4"/>
    <w:rsid w:val="00C33AB7"/>
    <w:rsid w:val="00C33FB2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446"/>
    <w:rsid w:val="00C4612B"/>
    <w:rsid w:val="00C46FF9"/>
    <w:rsid w:val="00C47952"/>
    <w:rsid w:val="00C503BF"/>
    <w:rsid w:val="00C50450"/>
    <w:rsid w:val="00C50EB1"/>
    <w:rsid w:val="00C51210"/>
    <w:rsid w:val="00C51879"/>
    <w:rsid w:val="00C51B57"/>
    <w:rsid w:val="00C52144"/>
    <w:rsid w:val="00C53527"/>
    <w:rsid w:val="00C539FD"/>
    <w:rsid w:val="00C53D10"/>
    <w:rsid w:val="00C54728"/>
    <w:rsid w:val="00C54C8A"/>
    <w:rsid w:val="00C55A97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7F1"/>
    <w:rsid w:val="00C70E12"/>
    <w:rsid w:val="00C70FDB"/>
    <w:rsid w:val="00C711E9"/>
    <w:rsid w:val="00C71708"/>
    <w:rsid w:val="00C72740"/>
    <w:rsid w:val="00C72F71"/>
    <w:rsid w:val="00C73C5E"/>
    <w:rsid w:val="00C749C3"/>
    <w:rsid w:val="00C74A3B"/>
    <w:rsid w:val="00C74BCC"/>
    <w:rsid w:val="00C75898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F61"/>
    <w:rsid w:val="00C83298"/>
    <w:rsid w:val="00C83B74"/>
    <w:rsid w:val="00C83F71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85B"/>
    <w:rsid w:val="00CA7CCF"/>
    <w:rsid w:val="00CB09C2"/>
    <w:rsid w:val="00CB17DC"/>
    <w:rsid w:val="00CB1C5D"/>
    <w:rsid w:val="00CB35B7"/>
    <w:rsid w:val="00CB3DB1"/>
    <w:rsid w:val="00CB4092"/>
    <w:rsid w:val="00CB4201"/>
    <w:rsid w:val="00CB49AC"/>
    <w:rsid w:val="00CB4D0A"/>
    <w:rsid w:val="00CB4DCD"/>
    <w:rsid w:val="00CB5FCC"/>
    <w:rsid w:val="00CB6051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620A"/>
    <w:rsid w:val="00CC6619"/>
    <w:rsid w:val="00CC6F36"/>
    <w:rsid w:val="00CC7AD2"/>
    <w:rsid w:val="00CD0043"/>
    <w:rsid w:val="00CD03C0"/>
    <w:rsid w:val="00CD062D"/>
    <w:rsid w:val="00CD126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4221"/>
    <w:rsid w:val="00CE5200"/>
    <w:rsid w:val="00CE6BD9"/>
    <w:rsid w:val="00CE73AB"/>
    <w:rsid w:val="00CF2DC2"/>
    <w:rsid w:val="00CF35F6"/>
    <w:rsid w:val="00CF397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05D"/>
    <w:rsid w:val="00D052C3"/>
    <w:rsid w:val="00D06BF4"/>
    <w:rsid w:val="00D07272"/>
    <w:rsid w:val="00D078D2"/>
    <w:rsid w:val="00D109A0"/>
    <w:rsid w:val="00D11675"/>
    <w:rsid w:val="00D11BDB"/>
    <w:rsid w:val="00D12112"/>
    <w:rsid w:val="00D125DB"/>
    <w:rsid w:val="00D14817"/>
    <w:rsid w:val="00D14EB0"/>
    <w:rsid w:val="00D15829"/>
    <w:rsid w:val="00D16834"/>
    <w:rsid w:val="00D20CAC"/>
    <w:rsid w:val="00D210F2"/>
    <w:rsid w:val="00D21CAD"/>
    <w:rsid w:val="00D21F95"/>
    <w:rsid w:val="00D223B1"/>
    <w:rsid w:val="00D236EC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40F8"/>
    <w:rsid w:val="00D4418D"/>
    <w:rsid w:val="00D44365"/>
    <w:rsid w:val="00D44421"/>
    <w:rsid w:val="00D4520E"/>
    <w:rsid w:val="00D45372"/>
    <w:rsid w:val="00D468B0"/>
    <w:rsid w:val="00D4694F"/>
    <w:rsid w:val="00D46B8A"/>
    <w:rsid w:val="00D46DAE"/>
    <w:rsid w:val="00D46DAF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9EC"/>
    <w:rsid w:val="00D57C80"/>
    <w:rsid w:val="00D57FD6"/>
    <w:rsid w:val="00D60749"/>
    <w:rsid w:val="00D6245A"/>
    <w:rsid w:val="00D639B2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297"/>
    <w:rsid w:val="00D726BF"/>
    <w:rsid w:val="00D72E7E"/>
    <w:rsid w:val="00D7355A"/>
    <w:rsid w:val="00D73AA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48D"/>
    <w:rsid w:val="00D80760"/>
    <w:rsid w:val="00D813CC"/>
    <w:rsid w:val="00D81738"/>
    <w:rsid w:val="00D83364"/>
    <w:rsid w:val="00D84848"/>
    <w:rsid w:val="00D85D4B"/>
    <w:rsid w:val="00D86738"/>
    <w:rsid w:val="00D86A45"/>
    <w:rsid w:val="00D87331"/>
    <w:rsid w:val="00D876EA"/>
    <w:rsid w:val="00D87E6F"/>
    <w:rsid w:val="00D90155"/>
    <w:rsid w:val="00D9144A"/>
    <w:rsid w:val="00D91923"/>
    <w:rsid w:val="00D92E58"/>
    <w:rsid w:val="00D93926"/>
    <w:rsid w:val="00D93CE7"/>
    <w:rsid w:val="00D93DA4"/>
    <w:rsid w:val="00D94335"/>
    <w:rsid w:val="00D94531"/>
    <w:rsid w:val="00D94B7E"/>
    <w:rsid w:val="00D94F41"/>
    <w:rsid w:val="00D9718D"/>
    <w:rsid w:val="00D973CE"/>
    <w:rsid w:val="00D97AC0"/>
    <w:rsid w:val="00DA0350"/>
    <w:rsid w:val="00DA0FB8"/>
    <w:rsid w:val="00DA11EB"/>
    <w:rsid w:val="00DA310E"/>
    <w:rsid w:val="00DA39F2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C6B"/>
    <w:rsid w:val="00DB1296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152C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24C4"/>
    <w:rsid w:val="00DF30FE"/>
    <w:rsid w:val="00DF3D62"/>
    <w:rsid w:val="00DF3E4A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07DCD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133F"/>
    <w:rsid w:val="00E32EF4"/>
    <w:rsid w:val="00E330E9"/>
    <w:rsid w:val="00E334F8"/>
    <w:rsid w:val="00E33C40"/>
    <w:rsid w:val="00E35004"/>
    <w:rsid w:val="00E356CA"/>
    <w:rsid w:val="00E35B05"/>
    <w:rsid w:val="00E35B62"/>
    <w:rsid w:val="00E36979"/>
    <w:rsid w:val="00E37211"/>
    <w:rsid w:val="00E40065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B1C"/>
    <w:rsid w:val="00E44E66"/>
    <w:rsid w:val="00E452EA"/>
    <w:rsid w:val="00E46117"/>
    <w:rsid w:val="00E46249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288F"/>
    <w:rsid w:val="00E736E8"/>
    <w:rsid w:val="00E74646"/>
    <w:rsid w:val="00E749B4"/>
    <w:rsid w:val="00E7528C"/>
    <w:rsid w:val="00E7547B"/>
    <w:rsid w:val="00E7589A"/>
    <w:rsid w:val="00E75E9F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90686"/>
    <w:rsid w:val="00E913A1"/>
    <w:rsid w:val="00E915F0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AF8"/>
    <w:rsid w:val="00EA6B71"/>
    <w:rsid w:val="00EA6C42"/>
    <w:rsid w:val="00EA7DCD"/>
    <w:rsid w:val="00EA7EFF"/>
    <w:rsid w:val="00EB0305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BC4"/>
    <w:rsid w:val="00EE5451"/>
    <w:rsid w:val="00EE5707"/>
    <w:rsid w:val="00EE6163"/>
    <w:rsid w:val="00EE69E2"/>
    <w:rsid w:val="00EE6F57"/>
    <w:rsid w:val="00EE7273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BB7"/>
    <w:rsid w:val="00EF6E94"/>
    <w:rsid w:val="00EF7372"/>
    <w:rsid w:val="00EF7AC6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B77"/>
    <w:rsid w:val="00F05F55"/>
    <w:rsid w:val="00F05FB8"/>
    <w:rsid w:val="00F10069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773"/>
    <w:rsid w:val="00F4399F"/>
    <w:rsid w:val="00F44447"/>
    <w:rsid w:val="00F44BA7"/>
    <w:rsid w:val="00F44FD4"/>
    <w:rsid w:val="00F4514B"/>
    <w:rsid w:val="00F45C34"/>
    <w:rsid w:val="00F5024A"/>
    <w:rsid w:val="00F50339"/>
    <w:rsid w:val="00F503B8"/>
    <w:rsid w:val="00F507B4"/>
    <w:rsid w:val="00F507C2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F6E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417"/>
    <w:rsid w:val="00FB088F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3E3C"/>
    <w:rsid w:val="00FC4248"/>
    <w:rsid w:val="00FC45B5"/>
    <w:rsid w:val="00FC4845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34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795"/>
    <w:rsid w:val="00FE7D24"/>
    <w:rsid w:val="00FE7DCC"/>
    <w:rsid w:val="00FF0756"/>
    <w:rsid w:val="00FF0791"/>
    <w:rsid w:val="00FF0967"/>
    <w:rsid w:val="00FF2359"/>
    <w:rsid w:val="00FF3F50"/>
    <w:rsid w:val="00FF49DB"/>
    <w:rsid w:val="00FF54FF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8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012D26A-869F-4CD8-ACE8-7A6BEE817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11216</CharactersWithSpaces>
  <SharedDoc>false</SharedDoc>
  <HLinks>
    <vt:vector size="6" baseType="variant">
      <vt:variant>
        <vt:i4>1048681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Hwang, Ian</cp:lastModifiedBy>
  <cp:revision>2</cp:revision>
  <cp:lastPrinted>1900-01-01T08:00:00Z</cp:lastPrinted>
  <dcterms:created xsi:type="dcterms:W3CDTF">2022-08-10T01:52:00Z</dcterms:created>
  <dcterms:modified xsi:type="dcterms:W3CDTF">2022-08-10T01:52:00Z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